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EADF5" w14:textId="301420B4" w:rsidR="00FD746C" w:rsidRPr="00FD746C" w:rsidRDefault="006B16EB">
      <w:pPr>
        <w:rPr>
          <w:b/>
          <w:sz w:val="28"/>
          <w:szCs w:val="28"/>
        </w:rPr>
      </w:pPr>
      <w:r>
        <w:rPr>
          <w:b/>
          <w:sz w:val="28"/>
          <w:szCs w:val="28"/>
        </w:rPr>
        <w:t xml:space="preserve">St John Vianney </w:t>
      </w:r>
      <w:r w:rsidR="00FD746C" w:rsidRPr="00FD746C">
        <w:rPr>
          <w:b/>
          <w:sz w:val="28"/>
          <w:szCs w:val="28"/>
        </w:rPr>
        <w:t xml:space="preserve">Pupil </w:t>
      </w:r>
      <w:r w:rsidR="00B767B7">
        <w:rPr>
          <w:b/>
          <w:sz w:val="28"/>
          <w:szCs w:val="28"/>
        </w:rPr>
        <w:t>Premium Strategy Statement 202</w:t>
      </w:r>
      <w:r w:rsidR="000D1879">
        <w:rPr>
          <w:b/>
          <w:sz w:val="28"/>
          <w:szCs w:val="28"/>
        </w:rPr>
        <w:t>5</w:t>
      </w:r>
      <w:r w:rsidR="00B767B7">
        <w:rPr>
          <w:b/>
          <w:sz w:val="28"/>
          <w:szCs w:val="28"/>
        </w:rPr>
        <w:t>-2</w:t>
      </w:r>
      <w:r w:rsidR="000D1879">
        <w:rPr>
          <w:b/>
          <w:sz w:val="28"/>
          <w:szCs w:val="28"/>
        </w:rPr>
        <w:t>6</w:t>
      </w:r>
    </w:p>
    <w:tbl>
      <w:tblPr>
        <w:tblStyle w:val="TableGrid"/>
        <w:tblW w:w="0" w:type="auto"/>
        <w:tblLook w:val="04A0" w:firstRow="1" w:lastRow="0" w:firstColumn="1" w:lastColumn="0" w:noHBand="0" w:noVBand="1"/>
      </w:tblPr>
      <w:tblGrid>
        <w:gridCol w:w="2324"/>
        <w:gridCol w:w="1163"/>
        <w:gridCol w:w="1328"/>
        <w:gridCol w:w="2268"/>
        <w:gridCol w:w="2215"/>
        <w:gridCol w:w="1163"/>
        <w:gridCol w:w="1162"/>
        <w:gridCol w:w="2325"/>
      </w:tblGrid>
      <w:tr w:rsidR="00FD746C" w14:paraId="3B319558" w14:textId="77777777" w:rsidTr="004779D7">
        <w:tc>
          <w:tcPr>
            <w:tcW w:w="13948" w:type="dxa"/>
            <w:gridSpan w:val="8"/>
            <w:shd w:val="clear" w:color="auto" w:fill="AEAAAA" w:themeFill="background2" w:themeFillShade="BF"/>
          </w:tcPr>
          <w:p w14:paraId="06245731" w14:textId="77777777" w:rsidR="00FD746C" w:rsidRPr="00FD746C" w:rsidRDefault="00FD746C" w:rsidP="00FD746C">
            <w:pPr>
              <w:rPr>
                <w:b/>
              </w:rPr>
            </w:pPr>
            <w:r>
              <w:rPr>
                <w:b/>
              </w:rPr>
              <w:t>Summary Statement</w:t>
            </w:r>
          </w:p>
        </w:tc>
      </w:tr>
      <w:tr w:rsidR="00FD746C" w14:paraId="3F33253D" w14:textId="77777777" w:rsidTr="004779D7">
        <w:tc>
          <w:tcPr>
            <w:tcW w:w="3487" w:type="dxa"/>
            <w:gridSpan w:val="2"/>
            <w:shd w:val="clear" w:color="auto" w:fill="E7E6E6" w:themeFill="background2"/>
          </w:tcPr>
          <w:p w14:paraId="783B20B0" w14:textId="77777777" w:rsidR="00FD746C" w:rsidRPr="0041798C" w:rsidRDefault="00FD746C">
            <w:pPr>
              <w:rPr>
                <w:b/>
              </w:rPr>
            </w:pPr>
            <w:r w:rsidRPr="0041798C">
              <w:rPr>
                <w:b/>
              </w:rPr>
              <w:t>School</w:t>
            </w:r>
          </w:p>
        </w:tc>
        <w:tc>
          <w:tcPr>
            <w:tcW w:w="10461" w:type="dxa"/>
            <w:gridSpan w:val="6"/>
            <w:shd w:val="clear" w:color="auto" w:fill="E7E6E6" w:themeFill="background2"/>
          </w:tcPr>
          <w:p w14:paraId="0F620A55" w14:textId="77777777" w:rsidR="00FD746C" w:rsidRPr="0041798C" w:rsidRDefault="00FD746C">
            <w:pPr>
              <w:rPr>
                <w:b/>
              </w:rPr>
            </w:pPr>
            <w:r w:rsidRPr="0041798C">
              <w:rPr>
                <w:b/>
              </w:rPr>
              <w:t>St John Vianney RC School</w:t>
            </w:r>
          </w:p>
        </w:tc>
      </w:tr>
      <w:tr w:rsidR="00FD746C" w14:paraId="7A7A9AFC" w14:textId="77777777" w:rsidTr="004F3280">
        <w:tc>
          <w:tcPr>
            <w:tcW w:w="3487" w:type="dxa"/>
            <w:gridSpan w:val="2"/>
            <w:shd w:val="clear" w:color="auto" w:fill="auto"/>
          </w:tcPr>
          <w:p w14:paraId="28285E24" w14:textId="77777777" w:rsidR="00FD746C" w:rsidRPr="0041798C" w:rsidRDefault="00FD746C" w:rsidP="00FD746C">
            <w:pPr>
              <w:rPr>
                <w:b/>
              </w:rPr>
            </w:pPr>
            <w:r w:rsidRPr="0041798C">
              <w:rPr>
                <w:b/>
              </w:rPr>
              <w:t>Academic Year</w:t>
            </w:r>
          </w:p>
          <w:p w14:paraId="2FB061C5" w14:textId="77777777" w:rsidR="00FD746C" w:rsidRPr="0041798C" w:rsidRDefault="00FD746C"/>
        </w:tc>
        <w:tc>
          <w:tcPr>
            <w:tcW w:w="3596" w:type="dxa"/>
            <w:gridSpan w:val="2"/>
            <w:shd w:val="clear" w:color="auto" w:fill="92D050"/>
          </w:tcPr>
          <w:p w14:paraId="1CA3A27A" w14:textId="45133D10" w:rsidR="00FD746C" w:rsidRPr="00020536" w:rsidRDefault="00B767B7" w:rsidP="00FD746C">
            <w:r w:rsidRPr="00020536">
              <w:t>202</w:t>
            </w:r>
            <w:r w:rsidR="000D1879">
              <w:t>5</w:t>
            </w:r>
            <w:r w:rsidR="00154BCA" w:rsidRPr="00020536">
              <w:t>/2</w:t>
            </w:r>
            <w:r w:rsidR="000D1879">
              <w:t>6</w:t>
            </w:r>
          </w:p>
          <w:p w14:paraId="4C9CE8FA" w14:textId="77777777" w:rsidR="00FD746C" w:rsidRPr="00020536" w:rsidRDefault="00FD746C"/>
        </w:tc>
        <w:tc>
          <w:tcPr>
            <w:tcW w:w="3378" w:type="dxa"/>
            <w:gridSpan w:val="2"/>
            <w:shd w:val="clear" w:color="auto" w:fill="92D050"/>
          </w:tcPr>
          <w:p w14:paraId="3AA2A3AD" w14:textId="77777777" w:rsidR="00FD746C" w:rsidRPr="00020536" w:rsidRDefault="00FD746C" w:rsidP="00FD746C">
            <w:pPr>
              <w:rPr>
                <w:b/>
              </w:rPr>
            </w:pPr>
            <w:r w:rsidRPr="00020536">
              <w:rPr>
                <w:b/>
              </w:rPr>
              <w:t>Total PP Budget</w:t>
            </w:r>
          </w:p>
          <w:p w14:paraId="0C6DEA0F" w14:textId="77777777" w:rsidR="00FD746C" w:rsidRPr="00020536" w:rsidRDefault="00FD746C"/>
        </w:tc>
        <w:tc>
          <w:tcPr>
            <w:tcW w:w="3487" w:type="dxa"/>
            <w:gridSpan w:val="2"/>
            <w:shd w:val="clear" w:color="auto" w:fill="92D050"/>
          </w:tcPr>
          <w:p w14:paraId="6FB8FC7D" w14:textId="50505AB6" w:rsidR="00F15E9B" w:rsidRPr="00020536" w:rsidRDefault="00B01ED2" w:rsidP="00F15E9B">
            <w:pPr>
              <w:rPr>
                <w:b/>
              </w:rPr>
            </w:pPr>
            <w:r w:rsidRPr="00020536">
              <w:rPr>
                <w:b/>
              </w:rPr>
              <w:t>£</w:t>
            </w:r>
            <w:r w:rsidR="003A2F0A">
              <w:rPr>
                <w:b/>
              </w:rPr>
              <w:t>64,025</w:t>
            </w:r>
          </w:p>
          <w:p w14:paraId="26BB4CB6" w14:textId="77777777" w:rsidR="00FD746C" w:rsidRPr="00020536" w:rsidRDefault="00FD746C"/>
        </w:tc>
      </w:tr>
      <w:tr w:rsidR="00862977" w14:paraId="6F5F8464" w14:textId="77777777" w:rsidTr="004F3280">
        <w:tc>
          <w:tcPr>
            <w:tcW w:w="3487" w:type="dxa"/>
            <w:gridSpan w:val="2"/>
            <w:shd w:val="clear" w:color="auto" w:fill="auto"/>
          </w:tcPr>
          <w:p w14:paraId="4C98B094" w14:textId="77777777" w:rsidR="00862977" w:rsidRPr="0041798C" w:rsidRDefault="00862977" w:rsidP="00FD746C">
            <w:pPr>
              <w:rPr>
                <w:b/>
              </w:rPr>
            </w:pPr>
            <w:r w:rsidRPr="0041798C">
              <w:rPr>
                <w:b/>
              </w:rPr>
              <w:t xml:space="preserve">Published date </w:t>
            </w:r>
          </w:p>
        </w:tc>
        <w:tc>
          <w:tcPr>
            <w:tcW w:w="3596" w:type="dxa"/>
            <w:gridSpan w:val="2"/>
            <w:shd w:val="clear" w:color="auto" w:fill="92D050"/>
          </w:tcPr>
          <w:p w14:paraId="18BB017F" w14:textId="44EE3D39" w:rsidR="00862977" w:rsidRPr="00020536" w:rsidRDefault="000A1982" w:rsidP="00FD746C">
            <w:r>
              <w:t>Octo</w:t>
            </w:r>
            <w:bookmarkStart w:id="0" w:name="_GoBack"/>
            <w:bookmarkEnd w:id="0"/>
            <w:r w:rsidR="00154BCA" w:rsidRPr="00020536">
              <w:t>ber 202</w:t>
            </w:r>
            <w:r w:rsidR="00D71986">
              <w:t>5</w:t>
            </w:r>
          </w:p>
        </w:tc>
        <w:tc>
          <w:tcPr>
            <w:tcW w:w="3378" w:type="dxa"/>
            <w:gridSpan w:val="2"/>
            <w:shd w:val="clear" w:color="auto" w:fill="92D050"/>
          </w:tcPr>
          <w:p w14:paraId="593535E9" w14:textId="77777777" w:rsidR="00862977" w:rsidRPr="00020536" w:rsidRDefault="00862977" w:rsidP="00FD746C">
            <w:pPr>
              <w:rPr>
                <w:b/>
              </w:rPr>
            </w:pPr>
            <w:r w:rsidRPr="00020536">
              <w:rPr>
                <w:b/>
              </w:rPr>
              <w:t xml:space="preserve">Review date </w:t>
            </w:r>
          </w:p>
        </w:tc>
        <w:tc>
          <w:tcPr>
            <w:tcW w:w="3487" w:type="dxa"/>
            <w:gridSpan w:val="2"/>
            <w:shd w:val="clear" w:color="auto" w:fill="92D050"/>
          </w:tcPr>
          <w:p w14:paraId="6961FE23" w14:textId="2707EC68" w:rsidR="00862977" w:rsidRPr="00020536" w:rsidRDefault="00862977" w:rsidP="00F15E9B">
            <w:pPr>
              <w:rPr>
                <w:b/>
              </w:rPr>
            </w:pPr>
            <w:r w:rsidRPr="00020536">
              <w:rPr>
                <w:b/>
              </w:rPr>
              <w:t>July 202</w:t>
            </w:r>
            <w:r w:rsidR="0077152C" w:rsidRPr="00020536">
              <w:rPr>
                <w:b/>
              </w:rPr>
              <w:t>5</w:t>
            </w:r>
          </w:p>
        </w:tc>
      </w:tr>
      <w:tr w:rsidR="00FD746C" w14:paraId="584BC154" w14:textId="77777777" w:rsidTr="004F3280">
        <w:tc>
          <w:tcPr>
            <w:tcW w:w="3487" w:type="dxa"/>
            <w:gridSpan w:val="2"/>
            <w:shd w:val="clear" w:color="auto" w:fill="auto"/>
          </w:tcPr>
          <w:p w14:paraId="3E66DDF3" w14:textId="77777777" w:rsidR="00C035A5" w:rsidRPr="0041798C" w:rsidRDefault="00FD746C" w:rsidP="00FD746C">
            <w:pPr>
              <w:rPr>
                <w:b/>
              </w:rPr>
            </w:pPr>
            <w:r w:rsidRPr="0041798C">
              <w:rPr>
                <w:b/>
              </w:rPr>
              <w:t>Total Number of Pupils</w:t>
            </w:r>
          </w:p>
          <w:p w14:paraId="0B5D833B" w14:textId="77777777" w:rsidR="00FD746C" w:rsidRPr="0041798C" w:rsidRDefault="006E4024" w:rsidP="006E4024">
            <w:pPr>
              <w:rPr>
                <w:b/>
                <w:sz w:val="18"/>
                <w:szCs w:val="18"/>
              </w:rPr>
            </w:pPr>
            <w:r w:rsidRPr="0041798C">
              <w:rPr>
                <w:sz w:val="18"/>
                <w:szCs w:val="18"/>
              </w:rPr>
              <w:t>(P</w:t>
            </w:r>
            <w:r w:rsidR="00C035A5" w:rsidRPr="0041798C">
              <w:rPr>
                <w:sz w:val="18"/>
                <w:szCs w:val="18"/>
              </w:rPr>
              <w:t>upil numbers change marginally throughout the year due to the transient nature of SJV School)</w:t>
            </w:r>
          </w:p>
        </w:tc>
        <w:tc>
          <w:tcPr>
            <w:tcW w:w="3596" w:type="dxa"/>
            <w:gridSpan w:val="2"/>
            <w:shd w:val="clear" w:color="auto" w:fill="92D050"/>
          </w:tcPr>
          <w:p w14:paraId="1D801AA5" w14:textId="1F66C3EF" w:rsidR="00FD746C" w:rsidRPr="00020536" w:rsidRDefault="00B767B7" w:rsidP="00B01ED2">
            <w:r w:rsidRPr="00020536">
              <w:t>1</w:t>
            </w:r>
            <w:r w:rsidR="009F124E" w:rsidRPr="00020536">
              <w:t>2</w:t>
            </w:r>
            <w:r w:rsidR="0077152C" w:rsidRPr="00020536">
              <w:t>2</w:t>
            </w:r>
          </w:p>
        </w:tc>
        <w:tc>
          <w:tcPr>
            <w:tcW w:w="3378" w:type="dxa"/>
            <w:gridSpan w:val="2"/>
            <w:shd w:val="clear" w:color="auto" w:fill="92D050"/>
          </w:tcPr>
          <w:p w14:paraId="568AE5DC" w14:textId="77777777" w:rsidR="00FD746C" w:rsidRPr="00020536" w:rsidRDefault="00FD746C" w:rsidP="00B01ED2">
            <w:pPr>
              <w:rPr>
                <w:b/>
              </w:rPr>
            </w:pPr>
            <w:r w:rsidRPr="00020536">
              <w:rPr>
                <w:b/>
              </w:rPr>
              <w:t>Total Number of Pupils eligible for Pupil Premium</w:t>
            </w:r>
            <w:r w:rsidR="00C035A5" w:rsidRPr="00020536">
              <w:rPr>
                <w:b/>
              </w:rPr>
              <w:t xml:space="preserve"> </w:t>
            </w:r>
          </w:p>
        </w:tc>
        <w:tc>
          <w:tcPr>
            <w:tcW w:w="3487" w:type="dxa"/>
            <w:gridSpan w:val="2"/>
            <w:shd w:val="clear" w:color="auto" w:fill="92D050"/>
          </w:tcPr>
          <w:p w14:paraId="596F38E1" w14:textId="60996CB6" w:rsidR="003C11D3" w:rsidRPr="00020536" w:rsidRDefault="003C11D3" w:rsidP="00F15E9B">
            <w:bookmarkStart w:id="1" w:name="_Hlk86914747"/>
            <w:r w:rsidRPr="00020536">
              <w:t>1 x £3</w:t>
            </w:r>
            <w:r w:rsidR="003A2F0A">
              <w:t>5</w:t>
            </w:r>
            <w:r w:rsidRPr="00020536">
              <w:t>0 = £340</w:t>
            </w:r>
          </w:p>
          <w:p w14:paraId="29A1126C" w14:textId="2CF7B9D7" w:rsidR="00F15E9B" w:rsidRPr="00020536" w:rsidRDefault="003A2F0A" w:rsidP="00F15E9B">
            <w:r>
              <w:t>47</w:t>
            </w:r>
            <w:r w:rsidR="00B767B7" w:rsidRPr="00020536">
              <w:t xml:space="preserve"> x £</w:t>
            </w:r>
            <w:r w:rsidR="00DF1774" w:rsidRPr="00020536">
              <w:t>10</w:t>
            </w:r>
            <w:r>
              <w:t>75</w:t>
            </w:r>
            <w:r w:rsidR="00B767B7" w:rsidRPr="00020536">
              <w:t xml:space="preserve"> =£</w:t>
            </w:r>
            <w:r w:rsidR="00DF1774" w:rsidRPr="00020536">
              <w:t>5</w:t>
            </w:r>
            <w:r>
              <w:t>0,525</w:t>
            </w:r>
          </w:p>
          <w:p w14:paraId="0C811BCA" w14:textId="39B801F3" w:rsidR="00154BCA" w:rsidRPr="00020536" w:rsidRDefault="003C11D3" w:rsidP="00154BCA">
            <w:r w:rsidRPr="00020536">
              <w:t>5</w:t>
            </w:r>
            <w:r w:rsidR="00154BCA" w:rsidRPr="00020536">
              <w:t xml:space="preserve"> x £</w:t>
            </w:r>
            <w:r w:rsidR="00DF1774" w:rsidRPr="00020536">
              <w:t>2</w:t>
            </w:r>
            <w:r w:rsidR="003A2F0A">
              <w:t>63</w:t>
            </w:r>
            <w:r w:rsidR="00DF1774" w:rsidRPr="00020536">
              <w:t>0</w:t>
            </w:r>
            <w:r w:rsidR="003815CC" w:rsidRPr="00020536">
              <w:t xml:space="preserve"> </w:t>
            </w:r>
            <w:r w:rsidRPr="00020536">
              <w:t>=</w:t>
            </w:r>
            <w:r w:rsidR="003815CC" w:rsidRPr="00020536">
              <w:t xml:space="preserve"> </w:t>
            </w:r>
            <w:r w:rsidR="009614D5" w:rsidRPr="00020536">
              <w:t>£</w:t>
            </w:r>
            <w:r w:rsidRPr="00020536">
              <w:t>1</w:t>
            </w:r>
            <w:r w:rsidR="003A2F0A">
              <w:t>3</w:t>
            </w:r>
            <w:r w:rsidRPr="00020536">
              <w:t>,</w:t>
            </w:r>
            <w:r w:rsidR="003A2F0A">
              <w:t>1</w:t>
            </w:r>
            <w:r w:rsidRPr="00020536">
              <w:t>50</w:t>
            </w:r>
            <w:r w:rsidR="009614D5" w:rsidRPr="00020536">
              <w:t xml:space="preserve"> </w:t>
            </w:r>
            <w:r w:rsidR="003815CC" w:rsidRPr="00020536">
              <w:t>Adopted</w:t>
            </w:r>
            <w:r w:rsidR="009614D5" w:rsidRPr="00020536">
              <w:t xml:space="preserve"> /Care</w:t>
            </w:r>
          </w:p>
          <w:p w14:paraId="247956FB" w14:textId="1F6B0DD9" w:rsidR="00154BCA" w:rsidRPr="00020536" w:rsidRDefault="003A2F0A" w:rsidP="00F15E9B">
            <w:r>
              <w:t>8</w:t>
            </w:r>
            <w:r w:rsidR="00154BCA" w:rsidRPr="00020536">
              <w:t xml:space="preserve"> x LAC - £0 (funds from LA TBC)</w:t>
            </w:r>
          </w:p>
          <w:p w14:paraId="5E0A9D92" w14:textId="327DFD8F" w:rsidR="00FD746C" w:rsidRPr="00020536" w:rsidRDefault="00DF1774" w:rsidP="00F15E9B">
            <w:r w:rsidRPr="00020536">
              <w:t>6</w:t>
            </w:r>
            <w:r w:rsidR="003A2F0A">
              <w:t>1</w:t>
            </w:r>
            <w:r w:rsidR="00EF636E" w:rsidRPr="00020536">
              <w:t xml:space="preserve"> pupils = </w:t>
            </w:r>
            <w:r w:rsidR="004F3280">
              <w:t>50</w:t>
            </w:r>
            <w:r w:rsidR="00B01ED2" w:rsidRPr="00020536">
              <w:t>%</w:t>
            </w:r>
            <w:bookmarkEnd w:id="1"/>
          </w:p>
        </w:tc>
      </w:tr>
      <w:tr w:rsidR="00862977" w14:paraId="04F1DE0E" w14:textId="77777777" w:rsidTr="00862977">
        <w:tc>
          <w:tcPr>
            <w:tcW w:w="2324" w:type="dxa"/>
            <w:shd w:val="clear" w:color="auto" w:fill="E7E6E6" w:themeFill="background2"/>
          </w:tcPr>
          <w:p w14:paraId="6D44A4CE" w14:textId="77777777" w:rsidR="00862977" w:rsidRPr="0041798C" w:rsidRDefault="00862977" w:rsidP="00F15E9B">
            <w:pPr>
              <w:rPr>
                <w:b/>
              </w:rPr>
            </w:pPr>
            <w:r w:rsidRPr="0041798C">
              <w:rPr>
                <w:b/>
              </w:rPr>
              <w:t xml:space="preserve">Statement Authorised </w:t>
            </w:r>
          </w:p>
        </w:tc>
        <w:tc>
          <w:tcPr>
            <w:tcW w:w="2491" w:type="dxa"/>
            <w:gridSpan w:val="2"/>
            <w:shd w:val="clear" w:color="auto" w:fill="E7E6E6" w:themeFill="background2"/>
          </w:tcPr>
          <w:p w14:paraId="7D73653F" w14:textId="77777777" w:rsidR="00862977" w:rsidRPr="0041798C" w:rsidRDefault="00862977" w:rsidP="00F15E9B">
            <w:r w:rsidRPr="0041798C">
              <w:t xml:space="preserve">D Cooper and A Moloney </w:t>
            </w:r>
          </w:p>
        </w:tc>
        <w:tc>
          <w:tcPr>
            <w:tcW w:w="2268" w:type="dxa"/>
            <w:shd w:val="clear" w:color="auto" w:fill="E7E6E6" w:themeFill="background2"/>
          </w:tcPr>
          <w:p w14:paraId="4F00302D" w14:textId="77777777" w:rsidR="00862977" w:rsidRPr="0041798C" w:rsidRDefault="00862977" w:rsidP="00F15E9B">
            <w:pPr>
              <w:rPr>
                <w:b/>
              </w:rPr>
            </w:pPr>
            <w:r w:rsidRPr="0041798C">
              <w:rPr>
                <w:b/>
              </w:rPr>
              <w:t>Pupil Premium Lead</w:t>
            </w:r>
          </w:p>
        </w:tc>
        <w:tc>
          <w:tcPr>
            <w:tcW w:w="2215" w:type="dxa"/>
            <w:shd w:val="clear" w:color="auto" w:fill="E7E6E6" w:themeFill="background2"/>
          </w:tcPr>
          <w:p w14:paraId="554505CA" w14:textId="77777777" w:rsidR="00862977" w:rsidRPr="0041798C" w:rsidRDefault="00862977" w:rsidP="00F15E9B">
            <w:r w:rsidRPr="0041798C">
              <w:t>R Wood</w:t>
            </w:r>
          </w:p>
        </w:tc>
        <w:tc>
          <w:tcPr>
            <w:tcW w:w="2325" w:type="dxa"/>
            <w:gridSpan w:val="2"/>
            <w:shd w:val="clear" w:color="auto" w:fill="E7E6E6" w:themeFill="background2"/>
          </w:tcPr>
          <w:p w14:paraId="53FBEF3F" w14:textId="77777777" w:rsidR="00862977" w:rsidRPr="0041798C" w:rsidRDefault="00862977" w:rsidP="00F15E9B">
            <w:pPr>
              <w:rPr>
                <w:b/>
              </w:rPr>
            </w:pPr>
            <w:r w:rsidRPr="0041798C">
              <w:rPr>
                <w:b/>
              </w:rPr>
              <w:t>Governor Lead</w:t>
            </w:r>
          </w:p>
        </w:tc>
        <w:tc>
          <w:tcPr>
            <w:tcW w:w="2325" w:type="dxa"/>
            <w:shd w:val="clear" w:color="auto" w:fill="E7E6E6" w:themeFill="background2"/>
          </w:tcPr>
          <w:p w14:paraId="03162E10" w14:textId="77777777" w:rsidR="00862977" w:rsidRPr="0041798C" w:rsidRDefault="00862977" w:rsidP="00F15E9B">
            <w:r w:rsidRPr="0041798C">
              <w:t xml:space="preserve">Mrs J </w:t>
            </w:r>
            <w:r w:rsidR="0041798C" w:rsidRPr="0041798C">
              <w:t>Moreton</w:t>
            </w:r>
          </w:p>
        </w:tc>
      </w:tr>
    </w:tbl>
    <w:p w14:paraId="4DE06214" w14:textId="77777777" w:rsidR="00FD746C" w:rsidRDefault="00FD746C" w:rsidP="00FD746C">
      <w:pPr>
        <w:pStyle w:val="Default"/>
      </w:pPr>
    </w:p>
    <w:p w14:paraId="341F836E" w14:textId="77777777" w:rsidR="00017C2F" w:rsidRPr="00017C2F" w:rsidRDefault="00017C2F" w:rsidP="00017C2F">
      <w:pPr>
        <w:jc w:val="both"/>
      </w:pPr>
      <w:r w:rsidRPr="00017C2F">
        <w:t>Striving to achieve e</w:t>
      </w:r>
      <w:r w:rsidR="00FD746C" w:rsidRPr="00017C2F">
        <w:t xml:space="preserve">xcellence </w:t>
      </w:r>
      <w:r w:rsidR="0041798C">
        <w:t xml:space="preserve">continues to be at </w:t>
      </w:r>
      <w:r w:rsidRPr="00017C2F">
        <w:t xml:space="preserve">the heart of all of our </w:t>
      </w:r>
      <w:r w:rsidR="00FD746C" w:rsidRPr="00017C2F">
        <w:t>work, ensuring that the children</w:t>
      </w:r>
      <w:r w:rsidRPr="00017C2F">
        <w:t xml:space="preserve"> and young people of SJV</w:t>
      </w:r>
      <w:r w:rsidR="00FD746C" w:rsidRPr="00017C2F">
        <w:t xml:space="preserve"> receive the very best possible learning opportunities</w:t>
      </w:r>
      <w:r w:rsidR="0041798C">
        <w:t>,</w:t>
      </w:r>
      <w:r w:rsidR="00FD746C" w:rsidRPr="00017C2F">
        <w:t xml:space="preserve"> to help them reach their full potential. The school strives to ensure that this happens through</w:t>
      </w:r>
      <w:r w:rsidRPr="00017C2F">
        <w:t xml:space="preserve"> consistent,</w:t>
      </w:r>
      <w:r w:rsidR="00FD746C" w:rsidRPr="00017C2F">
        <w:t xml:space="preserve"> robust</w:t>
      </w:r>
      <w:r w:rsidRPr="00017C2F">
        <w:t>,</w:t>
      </w:r>
      <w:r w:rsidR="00FD746C" w:rsidRPr="00017C2F">
        <w:t xml:space="preserve"> yet creative and </w:t>
      </w:r>
      <w:r w:rsidRPr="00017C2F">
        <w:t xml:space="preserve">innovative practice. Lessons across SJV </w:t>
      </w:r>
      <w:r w:rsidR="00FD746C" w:rsidRPr="00017C2F">
        <w:t xml:space="preserve">are purposeful, personalised and enjoyable. Experienced teachers, small class groups and a committed team of support staff all help the children feel valued, secure and motivated to learn. </w:t>
      </w:r>
      <w:r w:rsidRPr="00017C2F">
        <w:t>The SLT role model</w:t>
      </w:r>
      <w:r w:rsidR="00F15E9B">
        <w:t xml:space="preserve"> our</w:t>
      </w:r>
      <w:r w:rsidRPr="00017C2F">
        <w:t xml:space="preserve"> expectations and set the highest standards through </w:t>
      </w:r>
      <w:r w:rsidR="0041798C">
        <w:t>highly visible p</w:t>
      </w:r>
      <w:r w:rsidRPr="00017C2F">
        <w:t>rofile and presence.</w:t>
      </w:r>
    </w:p>
    <w:p w14:paraId="3801EC47" w14:textId="6E2AFA6F" w:rsidR="00FD746C" w:rsidRPr="00883D2F" w:rsidRDefault="00FD746C" w:rsidP="00883D2F">
      <w:pPr>
        <w:jc w:val="both"/>
      </w:pPr>
      <w:r w:rsidRPr="00017C2F">
        <w:t xml:space="preserve">The School’s Pupil Premium </w:t>
      </w:r>
      <w:r w:rsidR="00017C2F" w:rsidRPr="00017C2F">
        <w:t xml:space="preserve">strategy </w:t>
      </w:r>
      <w:r w:rsidRPr="00017C2F">
        <w:t>is based upon providing a broad, balanced and relevant curriculum</w:t>
      </w:r>
      <w:r w:rsidR="00B767B7">
        <w:t>,</w:t>
      </w:r>
      <w:r w:rsidRPr="00017C2F">
        <w:t xml:space="preserve"> which is dif</w:t>
      </w:r>
      <w:r w:rsidR="00017C2F" w:rsidRPr="00017C2F">
        <w:t>ferentiated to meet each C&amp;YP’s</w:t>
      </w:r>
      <w:r w:rsidRPr="00017C2F">
        <w:t xml:space="preserve"> holistic needs. We recognise that not only will all children who receive free school meals be socially disadvantaged; there </w:t>
      </w:r>
      <w:r w:rsidR="0077152C">
        <w:t xml:space="preserve">are many other C&amp;YP </w:t>
      </w:r>
      <w:r w:rsidRPr="00017C2F">
        <w:t xml:space="preserve">who are </w:t>
      </w:r>
      <w:r w:rsidR="0077152C">
        <w:t xml:space="preserve">also </w:t>
      </w:r>
      <w:r w:rsidRPr="00017C2F">
        <w:t>socially disadvantaged</w:t>
      </w:r>
      <w:r w:rsidR="0077152C">
        <w:t>,</w:t>
      </w:r>
      <w:r w:rsidRPr="00017C2F">
        <w:t xml:space="preserve"> but have not/are unable to register for free school meals. Pupil Premium funding is therefore used strategically and </w:t>
      </w:r>
      <w:r w:rsidR="0077152C">
        <w:t xml:space="preserve">where needed </w:t>
      </w:r>
      <w:r w:rsidR="009614D5" w:rsidRPr="009614D5">
        <w:rPr>
          <w:i/>
        </w:rPr>
        <w:t>‘</w:t>
      </w:r>
      <w:r w:rsidRPr="009614D5">
        <w:rPr>
          <w:i/>
        </w:rPr>
        <w:t>holistically</w:t>
      </w:r>
      <w:r w:rsidR="009614D5" w:rsidRPr="009614D5">
        <w:rPr>
          <w:i/>
        </w:rPr>
        <w:t>’</w:t>
      </w:r>
      <w:r w:rsidRPr="009614D5">
        <w:rPr>
          <w:i/>
        </w:rPr>
        <w:t xml:space="preserve"> </w:t>
      </w:r>
      <w:r w:rsidRPr="00017C2F">
        <w:t>t</w:t>
      </w:r>
      <w:r w:rsidR="00017C2F" w:rsidRPr="00017C2F">
        <w:t xml:space="preserve">o support C&amp;YP </w:t>
      </w:r>
      <w:r w:rsidRPr="00017C2F">
        <w:t xml:space="preserve">in key </w:t>
      </w:r>
      <w:r w:rsidR="00017C2F" w:rsidRPr="00017C2F">
        <w:t xml:space="preserve">school </w:t>
      </w:r>
      <w:r w:rsidRPr="00017C2F">
        <w:t xml:space="preserve">areas, whilst ensuring that </w:t>
      </w:r>
      <w:r w:rsidR="00017C2F" w:rsidRPr="00017C2F">
        <w:t>their</w:t>
      </w:r>
      <w:r w:rsidR="00F15E9B">
        <w:t xml:space="preserve"> wider</w:t>
      </w:r>
      <w:r w:rsidRPr="00017C2F">
        <w:t xml:space="preserve"> progress is monitored, challenged and suppor</w:t>
      </w:r>
      <w:r w:rsidR="00883D2F">
        <w:t>ted accordingly.</w:t>
      </w:r>
    </w:p>
    <w:tbl>
      <w:tblPr>
        <w:tblStyle w:val="TableGrid"/>
        <w:tblW w:w="0" w:type="auto"/>
        <w:tblLook w:val="04A0" w:firstRow="1" w:lastRow="0" w:firstColumn="1" w:lastColumn="0" w:noHBand="0" w:noVBand="1"/>
      </w:tblPr>
      <w:tblGrid>
        <w:gridCol w:w="13948"/>
      </w:tblGrid>
      <w:tr w:rsidR="00FD746C" w14:paraId="6530ED98" w14:textId="77777777" w:rsidTr="004779D7">
        <w:tc>
          <w:tcPr>
            <w:tcW w:w="13948" w:type="dxa"/>
            <w:shd w:val="clear" w:color="auto" w:fill="AEAAAA" w:themeFill="background2" w:themeFillShade="BF"/>
          </w:tcPr>
          <w:p w14:paraId="3CD2270D" w14:textId="77777777" w:rsidR="00FD746C" w:rsidRPr="00FD746C" w:rsidRDefault="00FD746C" w:rsidP="00FD746C">
            <w:pPr>
              <w:rPr>
                <w:b/>
                <w:color w:val="FF0000"/>
              </w:rPr>
            </w:pPr>
            <w:r w:rsidRPr="00FD746C">
              <w:rPr>
                <w:b/>
              </w:rPr>
              <w:t>Barriers to Educational Achievement at SJV</w:t>
            </w:r>
          </w:p>
        </w:tc>
      </w:tr>
      <w:tr w:rsidR="00FD746C" w14:paraId="3635ACAE" w14:textId="77777777" w:rsidTr="00FD746C">
        <w:tc>
          <w:tcPr>
            <w:tcW w:w="13948" w:type="dxa"/>
          </w:tcPr>
          <w:p w14:paraId="2117D230" w14:textId="77777777" w:rsidR="00017C2F" w:rsidRPr="004779D7" w:rsidRDefault="00C035A5" w:rsidP="004779D7">
            <w:pPr>
              <w:pStyle w:val="Default"/>
              <w:jc w:val="both"/>
              <w:rPr>
                <w:sz w:val="22"/>
                <w:szCs w:val="22"/>
              </w:rPr>
            </w:pPr>
            <w:r w:rsidRPr="004F6210">
              <w:rPr>
                <w:sz w:val="22"/>
                <w:szCs w:val="22"/>
              </w:rPr>
              <w:t>At SJV,</w:t>
            </w:r>
            <w:r>
              <w:rPr>
                <w:sz w:val="22"/>
                <w:szCs w:val="22"/>
              </w:rPr>
              <w:t xml:space="preserve"> we recognise that there are many barriers to educational achievement that all of our pupils, </w:t>
            </w:r>
            <w:r w:rsidR="00F15E9B">
              <w:rPr>
                <w:sz w:val="22"/>
                <w:szCs w:val="22"/>
              </w:rPr>
              <w:t>as well as those in receipt of Pupil P</w:t>
            </w:r>
            <w:r>
              <w:rPr>
                <w:sz w:val="22"/>
                <w:szCs w:val="22"/>
              </w:rPr>
              <w:t>remium face. Many of these barriers relate to specific Special Educational Need</w:t>
            </w:r>
            <w:r w:rsidR="0041798C">
              <w:rPr>
                <w:sz w:val="22"/>
                <w:szCs w:val="22"/>
              </w:rPr>
              <w:t>s</w:t>
            </w:r>
            <w:r>
              <w:rPr>
                <w:sz w:val="22"/>
                <w:szCs w:val="22"/>
              </w:rPr>
              <w:t>, physical barriers,</w:t>
            </w:r>
            <w:r w:rsidR="000B76D9">
              <w:rPr>
                <w:sz w:val="22"/>
                <w:szCs w:val="22"/>
              </w:rPr>
              <w:t xml:space="preserve"> economic hardship, </w:t>
            </w:r>
            <w:r>
              <w:rPr>
                <w:sz w:val="22"/>
                <w:szCs w:val="22"/>
              </w:rPr>
              <w:t xml:space="preserve">social and emotional wellbeing, limited life experiences outside of school, </w:t>
            </w:r>
            <w:r w:rsidR="00017C2F">
              <w:rPr>
                <w:sz w:val="22"/>
                <w:szCs w:val="22"/>
              </w:rPr>
              <w:t xml:space="preserve">Communication and </w:t>
            </w:r>
            <w:r>
              <w:rPr>
                <w:sz w:val="22"/>
                <w:szCs w:val="22"/>
              </w:rPr>
              <w:t xml:space="preserve">Language </w:t>
            </w:r>
            <w:r w:rsidR="00017C2F">
              <w:rPr>
                <w:sz w:val="22"/>
                <w:szCs w:val="22"/>
              </w:rPr>
              <w:t xml:space="preserve">difficulties </w:t>
            </w:r>
            <w:r>
              <w:rPr>
                <w:sz w:val="22"/>
                <w:szCs w:val="22"/>
              </w:rPr>
              <w:t>and developing</w:t>
            </w:r>
            <w:r w:rsidR="00AD72BC">
              <w:rPr>
                <w:sz w:val="22"/>
                <w:szCs w:val="22"/>
              </w:rPr>
              <w:t xml:space="preserve"> effective and sustained</w:t>
            </w:r>
            <w:r w:rsidR="004779D7">
              <w:rPr>
                <w:sz w:val="22"/>
                <w:szCs w:val="22"/>
              </w:rPr>
              <w:t xml:space="preserve"> home/school links. </w:t>
            </w:r>
          </w:p>
          <w:p w14:paraId="29E7397B" w14:textId="77777777" w:rsidR="00017C2F" w:rsidRPr="00883D2F" w:rsidRDefault="00017C2F" w:rsidP="006E4024">
            <w:pPr>
              <w:pStyle w:val="ListParagraph"/>
              <w:numPr>
                <w:ilvl w:val="0"/>
                <w:numId w:val="2"/>
              </w:numPr>
              <w:tabs>
                <w:tab w:val="left" w:pos="2145"/>
              </w:tabs>
              <w:spacing w:line="240" w:lineRule="auto"/>
              <w:jc w:val="both"/>
              <w:rPr>
                <w:rFonts w:cstheme="minorHAnsi"/>
              </w:rPr>
            </w:pPr>
            <w:r w:rsidRPr="00883D2F">
              <w:rPr>
                <w:rFonts w:cstheme="minorHAnsi"/>
              </w:rPr>
              <w:t xml:space="preserve">All pupils eligible for the Pupil Premium </w:t>
            </w:r>
            <w:r w:rsidR="00AD72BC">
              <w:rPr>
                <w:rFonts w:cstheme="minorHAnsi"/>
              </w:rPr>
              <w:t xml:space="preserve">at SJV </w:t>
            </w:r>
            <w:r w:rsidRPr="00883D2F">
              <w:rPr>
                <w:rFonts w:cstheme="minorHAnsi"/>
              </w:rPr>
              <w:t>have an Education, Health and Care Plan</w:t>
            </w:r>
            <w:r w:rsidR="00475275">
              <w:rPr>
                <w:rFonts w:cstheme="minorHAnsi"/>
              </w:rPr>
              <w:t>,</w:t>
            </w:r>
            <w:r w:rsidRPr="00883D2F">
              <w:rPr>
                <w:rFonts w:cstheme="minorHAnsi"/>
              </w:rPr>
              <w:t xml:space="preserve"> which is reviewed annually as part of the </w:t>
            </w:r>
            <w:r w:rsidR="00475275">
              <w:rPr>
                <w:rFonts w:cstheme="minorHAnsi"/>
              </w:rPr>
              <w:t xml:space="preserve">EHCP </w:t>
            </w:r>
            <w:r w:rsidRPr="00883D2F">
              <w:rPr>
                <w:rFonts w:cstheme="minorHAnsi"/>
              </w:rPr>
              <w:t>review pr</w:t>
            </w:r>
            <w:r w:rsidR="00475275">
              <w:rPr>
                <w:rFonts w:cstheme="minorHAnsi"/>
              </w:rPr>
              <w:t>ocess. The SEN department of each</w:t>
            </w:r>
            <w:r w:rsidRPr="00883D2F">
              <w:rPr>
                <w:rFonts w:cstheme="minorHAnsi"/>
              </w:rPr>
              <w:t xml:space="preserve"> </w:t>
            </w:r>
            <w:r w:rsidR="00475275">
              <w:rPr>
                <w:rFonts w:cstheme="minorHAnsi"/>
              </w:rPr>
              <w:t xml:space="preserve">LEA </w:t>
            </w:r>
            <w:r w:rsidRPr="00883D2F">
              <w:rPr>
                <w:rFonts w:cstheme="minorHAnsi"/>
              </w:rPr>
              <w:t xml:space="preserve">work in collaboration with school to ensure individual pupils access the most appropriate provision. </w:t>
            </w:r>
            <w:r w:rsidR="00883D2F">
              <w:rPr>
                <w:rFonts w:cstheme="minorHAnsi"/>
              </w:rPr>
              <w:t>(B1)</w:t>
            </w:r>
          </w:p>
          <w:p w14:paraId="2694E672" w14:textId="41312A8A" w:rsidR="00017C2F" w:rsidRPr="00883D2F" w:rsidRDefault="00017C2F" w:rsidP="006E4024">
            <w:pPr>
              <w:pStyle w:val="ListParagraph"/>
              <w:numPr>
                <w:ilvl w:val="0"/>
                <w:numId w:val="2"/>
              </w:numPr>
              <w:tabs>
                <w:tab w:val="left" w:pos="2145"/>
              </w:tabs>
              <w:jc w:val="both"/>
              <w:rPr>
                <w:rFonts w:cstheme="minorHAnsi"/>
              </w:rPr>
            </w:pPr>
            <w:r w:rsidRPr="00883D2F">
              <w:rPr>
                <w:rFonts w:cstheme="minorHAnsi"/>
              </w:rPr>
              <w:lastRenderedPageBreak/>
              <w:t>All pupils have complex learning needs and have had varied experiences dependent on their background. Each individual pupil has unique circumstances</w:t>
            </w:r>
            <w:r w:rsidR="00475275">
              <w:rPr>
                <w:rFonts w:cstheme="minorHAnsi"/>
              </w:rPr>
              <w:t>, but many</w:t>
            </w:r>
            <w:r w:rsidRPr="00883D2F">
              <w:rPr>
                <w:rFonts w:cstheme="minorHAnsi"/>
              </w:rPr>
              <w:t xml:space="preserve"> have significant difficulties with social inter</w:t>
            </w:r>
            <w:r w:rsidR="00F15E9B">
              <w:rPr>
                <w:rFonts w:cstheme="minorHAnsi"/>
              </w:rPr>
              <w:t>action and communication, which</w:t>
            </w:r>
            <w:r w:rsidRPr="00883D2F">
              <w:rPr>
                <w:rFonts w:cstheme="minorHAnsi"/>
              </w:rPr>
              <w:t xml:space="preserve"> present</w:t>
            </w:r>
            <w:r w:rsidR="00F96A97">
              <w:rPr>
                <w:rFonts w:cstheme="minorHAnsi"/>
              </w:rPr>
              <w:t xml:space="preserve"> as behaviour challenges and can be </w:t>
            </w:r>
            <w:r w:rsidRPr="00883D2F">
              <w:rPr>
                <w:rFonts w:cstheme="minorHAnsi"/>
              </w:rPr>
              <w:t xml:space="preserve">as </w:t>
            </w:r>
            <w:r w:rsidR="00475275">
              <w:rPr>
                <w:rFonts w:cstheme="minorHAnsi"/>
              </w:rPr>
              <w:t xml:space="preserve">a </w:t>
            </w:r>
            <w:r w:rsidRPr="00883D2F">
              <w:rPr>
                <w:rFonts w:cstheme="minorHAnsi"/>
              </w:rPr>
              <w:t>significant barrier to learning at SJV.</w:t>
            </w:r>
            <w:r w:rsidR="00883D2F">
              <w:rPr>
                <w:rFonts w:cstheme="minorHAnsi"/>
              </w:rPr>
              <w:t xml:space="preserve"> (B2)</w:t>
            </w:r>
          </w:p>
          <w:p w14:paraId="3959772F" w14:textId="7D2CA558" w:rsidR="00883D2F" w:rsidRPr="00883D2F" w:rsidRDefault="00017C2F" w:rsidP="006E4024">
            <w:pPr>
              <w:pStyle w:val="ListParagraph"/>
              <w:numPr>
                <w:ilvl w:val="0"/>
                <w:numId w:val="2"/>
              </w:numPr>
              <w:spacing w:line="240" w:lineRule="auto"/>
              <w:jc w:val="both"/>
              <w:rPr>
                <w:rFonts w:cstheme="minorHAnsi"/>
              </w:rPr>
            </w:pPr>
            <w:r w:rsidRPr="00883D2F">
              <w:rPr>
                <w:rFonts w:cstheme="minorHAnsi"/>
              </w:rPr>
              <w:t>Pupils</w:t>
            </w:r>
            <w:r w:rsidR="009614D5">
              <w:rPr>
                <w:rFonts w:cstheme="minorHAnsi"/>
              </w:rPr>
              <w:t>’</w:t>
            </w:r>
            <w:r w:rsidRPr="00883D2F">
              <w:rPr>
                <w:rFonts w:cstheme="minorHAnsi"/>
              </w:rPr>
              <w:t xml:space="preserve"> potential disengagement with </w:t>
            </w:r>
            <w:r w:rsidR="00F96A97">
              <w:rPr>
                <w:rFonts w:cstheme="minorHAnsi"/>
              </w:rPr>
              <w:t>school-based</w:t>
            </w:r>
            <w:r w:rsidR="00475275">
              <w:rPr>
                <w:rFonts w:cstheme="minorHAnsi"/>
              </w:rPr>
              <w:t xml:space="preserve"> </w:t>
            </w:r>
            <w:r w:rsidRPr="00883D2F">
              <w:rPr>
                <w:rFonts w:cstheme="minorHAnsi"/>
              </w:rPr>
              <w:t>learning and specifically reading and writing due to specific learning difficulties pres</w:t>
            </w:r>
            <w:r w:rsidR="00883D2F" w:rsidRPr="00883D2F">
              <w:rPr>
                <w:rFonts w:cstheme="minorHAnsi"/>
              </w:rPr>
              <w:t xml:space="preserve">ent as a barrier to attainment. </w:t>
            </w:r>
            <w:r w:rsidR="00475275">
              <w:rPr>
                <w:rFonts w:cstheme="minorHAnsi"/>
              </w:rPr>
              <w:t xml:space="preserve">The school has a significant </w:t>
            </w:r>
            <w:r w:rsidR="00883D2F" w:rsidRPr="00883D2F">
              <w:rPr>
                <w:rFonts w:cstheme="minorHAnsi"/>
              </w:rPr>
              <w:t xml:space="preserve">number of children with limited emotional resilience and low self-esteem – impacting on </w:t>
            </w:r>
            <w:r w:rsidR="00475275">
              <w:rPr>
                <w:rFonts w:cstheme="minorHAnsi"/>
              </w:rPr>
              <w:t xml:space="preserve">their </w:t>
            </w:r>
            <w:r w:rsidR="00883D2F" w:rsidRPr="00883D2F">
              <w:rPr>
                <w:rFonts w:cstheme="minorHAnsi"/>
              </w:rPr>
              <w:t xml:space="preserve">motivation and level of </w:t>
            </w:r>
            <w:r w:rsidR="00475275">
              <w:rPr>
                <w:rFonts w:cstheme="minorHAnsi"/>
              </w:rPr>
              <w:t xml:space="preserve">engagement </w:t>
            </w:r>
            <w:r w:rsidR="00883D2F" w:rsidRPr="00883D2F">
              <w:rPr>
                <w:rFonts w:cstheme="minorHAnsi"/>
              </w:rPr>
              <w:t>during lessons.</w:t>
            </w:r>
            <w:r w:rsidR="00883D2F">
              <w:rPr>
                <w:rFonts w:cstheme="minorHAnsi"/>
              </w:rPr>
              <w:t xml:space="preserve"> (B3)</w:t>
            </w:r>
          </w:p>
          <w:p w14:paraId="383E22C3" w14:textId="77777777" w:rsidR="00883D2F" w:rsidRPr="00883D2F" w:rsidRDefault="00883D2F" w:rsidP="006E4024">
            <w:pPr>
              <w:pStyle w:val="ListParagraph"/>
              <w:numPr>
                <w:ilvl w:val="0"/>
                <w:numId w:val="2"/>
              </w:numPr>
              <w:spacing w:line="240" w:lineRule="auto"/>
              <w:jc w:val="both"/>
              <w:rPr>
                <w:rFonts w:cstheme="minorHAnsi"/>
              </w:rPr>
            </w:pPr>
            <w:r w:rsidRPr="00883D2F">
              <w:rPr>
                <w:rFonts w:cstheme="minorHAnsi"/>
              </w:rPr>
              <w:t>Limited language processing and comprehension skills – impacting on all areas of learning</w:t>
            </w:r>
            <w:r w:rsidR="00AD72BC">
              <w:rPr>
                <w:rFonts w:cstheme="minorHAnsi"/>
              </w:rPr>
              <w:t>.</w:t>
            </w:r>
            <w:r>
              <w:rPr>
                <w:rFonts w:cstheme="minorHAnsi"/>
              </w:rPr>
              <w:t xml:space="preserve"> (B4)</w:t>
            </w:r>
          </w:p>
          <w:p w14:paraId="42C860C4" w14:textId="27A3EDB4" w:rsidR="00017C2F" w:rsidRPr="00883D2F" w:rsidRDefault="00017C2F" w:rsidP="006E4024">
            <w:pPr>
              <w:pStyle w:val="ListParagraph"/>
              <w:numPr>
                <w:ilvl w:val="0"/>
                <w:numId w:val="2"/>
              </w:numPr>
              <w:tabs>
                <w:tab w:val="left" w:pos="2145"/>
              </w:tabs>
              <w:jc w:val="both"/>
              <w:rPr>
                <w:rFonts w:cstheme="minorHAnsi"/>
              </w:rPr>
            </w:pPr>
            <w:r w:rsidRPr="00883D2F">
              <w:rPr>
                <w:rFonts w:cstheme="minorHAnsi"/>
              </w:rPr>
              <w:t>Independence, confidence, resilience and the ability to problem solve in everyday situations requires support at every stage of the curriculum to ensure that pupils are fully prepared for life beyond SJV</w:t>
            </w:r>
            <w:r w:rsidR="009614D5">
              <w:rPr>
                <w:rFonts w:cstheme="minorHAnsi"/>
              </w:rPr>
              <w:t xml:space="preserve"> and developing the cultural capital required to active citizens in their communities. </w:t>
            </w:r>
            <w:r w:rsidR="00883D2F">
              <w:rPr>
                <w:rFonts w:cstheme="minorHAnsi"/>
              </w:rPr>
              <w:t>(B5)</w:t>
            </w:r>
          </w:p>
          <w:p w14:paraId="1C351573" w14:textId="06C12D21" w:rsidR="00017C2F" w:rsidRPr="00F96A97" w:rsidRDefault="00017C2F" w:rsidP="006E4024">
            <w:pPr>
              <w:pStyle w:val="ListParagraph"/>
              <w:numPr>
                <w:ilvl w:val="0"/>
                <w:numId w:val="2"/>
              </w:numPr>
              <w:tabs>
                <w:tab w:val="left" w:pos="2145"/>
              </w:tabs>
              <w:jc w:val="both"/>
              <w:rPr>
                <w:rFonts w:cstheme="minorHAnsi"/>
              </w:rPr>
            </w:pPr>
            <w:r w:rsidRPr="00883D2F">
              <w:rPr>
                <w:rFonts w:cstheme="minorHAnsi"/>
              </w:rPr>
              <w:t>Pupils</w:t>
            </w:r>
            <w:r w:rsidR="009614D5">
              <w:rPr>
                <w:rFonts w:cstheme="minorHAnsi"/>
              </w:rPr>
              <w:t>’</w:t>
            </w:r>
            <w:r w:rsidRPr="00883D2F">
              <w:rPr>
                <w:rFonts w:cstheme="minorHAnsi"/>
              </w:rPr>
              <w:t xml:space="preserve"> vulnerability when faced with complex social dilemmas, such as the use of social media, present as a barrier. Pupils</w:t>
            </w:r>
            <w:r w:rsidR="009614D5">
              <w:rPr>
                <w:rFonts w:cstheme="minorHAnsi"/>
              </w:rPr>
              <w:t>’</w:t>
            </w:r>
            <w:r w:rsidRPr="00883D2F">
              <w:rPr>
                <w:rFonts w:cstheme="minorHAnsi"/>
              </w:rPr>
              <w:t xml:space="preserve"> social and emotional </w:t>
            </w:r>
            <w:r w:rsidRPr="00F96A97">
              <w:rPr>
                <w:rFonts w:cstheme="minorHAnsi"/>
              </w:rPr>
              <w:t>well-being is of vital importance to staff t</w:t>
            </w:r>
            <w:r w:rsidR="00F1159B" w:rsidRPr="00F96A97">
              <w:rPr>
                <w:rFonts w:cstheme="minorHAnsi"/>
              </w:rPr>
              <w:t xml:space="preserve">o ensure safety and engagement; </w:t>
            </w:r>
            <w:r w:rsidRPr="00F96A97">
              <w:rPr>
                <w:rFonts w:cstheme="minorHAnsi"/>
              </w:rPr>
              <w:t xml:space="preserve">a potential barrier to future attainment if not addressed. </w:t>
            </w:r>
            <w:r w:rsidR="00883D2F" w:rsidRPr="00F96A97">
              <w:rPr>
                <w:rFonts w:cstheme="minorHAnsi"/>
              </w:rPr>
              <w:t>(B6)</w:t>
            </w:r>
          </w:p>
          <w:p w14:paraId="3B8492E0" w14:textId="1391C2E4" w:rsidR="00883D2F" w:rsidRPr="00F96A97" w:rsidRDefault="00017C2F" w:rsidP="006E4024">
            <w:pPr>
              <w:pStyle w:val="ListParagraph"/>
              <w:numPr>
                <w:ilvl w:val="0"/>
                <w:numId w:val="2"/>
              </w:numPr>
              <w:tabs>
                <w:tab w:val="left" w:pos="2145"/>
              </w:tabs>
              <w:jc w:val="both"/>
              <w:rPr>
                <w:rFonts w:cstheme="minorHAnsi"/>
              </w:rPr>
            </w:pPr>
            <w:r w:rsidRPr="00F96A97">
              <w:rPr>
                <w:rFonts w:cstheme="minorHAnsi"/>
              </w:rPr>
              <w:t>High levels of attendance and punctuality are crucial for continued progress, but could present as a barrier due to difficult family circumstances</w:t>
            </w:r>
            <w:r w:rsidR="00475275" w:rsidRPr="00F96A97">
              <w:rPr>
                <w:rFonts w:cstheme="minorHAnsi"/>
              </w:rPr>
              <w:t>/family engagement with school</w:t>
            </w:r>
            <w:r w:rsidRPr="00F96A97">
              <w:rPr>
                <w:rFonts w:cstheme="minorHAnsi"/>
              </w:rPr>
              <w:t xml:space="preserve">. The diverse range of need encourages teachers to be dynamic and flexible with their support. Collaborative working </w:t>
            </w:r>
            <w:r w:rsidR="00475275" w:rsidRPr="00F96A97">
              <w:rPr>
                <w:rFonts w:cstheme="minorHAnsi"/>
              </w:rPr>
              <w:t xml:space="preserve">with families </w:t>
            </w:r>
            <w:r w:rsidRPr="00F96A97">
              <w:rPr>
                <w:rFonts w:cstheme="minorHAnsi"/>
              </w:rPr>
              <w:t>is essential</w:t>
            </w:r>
            <w:r w:rsidR="0041798C" w:rsidRPr="00F96A97">
              <w:rPr>
                <w:rFonts w:cstheme="minorHAnsi"/>
              </w:rPr>
              <w:t>,</w:t>
            </w:r>
            <w:r w:rsidRPr="00F96A97">
              <w:rPr>
                <w:rFonts w:cstheme="minorHAnsi"/>
              </w:rPr>
              <w:t xml:space="preserve"> to ensure that all staff can fully address th</w:t>
            </w:r>
            <w:r w:rsidR="00F15E9B" w:rsidRPr="00F96A97">
              <w:rPr>
                <w:rFonts w:cstheme="minorHAnsi"/>
              </w:rPr>
              <w:t>e individual need of each pupil;</w:t>
            </w:r>
            <w:r w:rsidRPr="00F96A97">
              <w:rPr>
                <w:rFonts w:cstheme="minorHAnsi"/>
              </w:rPr>
              <w:t xml:space="preserve"> this is reliant on paren</w:t>
            </w:r>
            <w:r w:rsidR="00475275" w:rsidRPr="00F96A97">
              <w:rPr>
                <w:rFonts w:cstheme="minorHAnsi"/>
              </w:rPr>
              <w:t>tal engagement throughout pupil</w:t>
            </w:r>
            <w:r w:rsidRPr="00F96A97">
              <w:rPr>
                <w:rFonts w:cstheme="minorHAnsi"/>
              </w:rPr>
              <w:t xml:space="preserve"> time at</w:t>
            </w:r>
            <w:r w:rsidR="000B76D9" w:rsidRPr="00F96A97">
              <w:rPr>
                <w:rFonts w:cstheme="minorHAnsi"/>
              </w:rPr>
              <w:t xml:space="preserve"> </w:t>
            </w:r>
            <w:r w:rsidRPr="00F96A97">
              <w:rPr>
                <w:rFonts w:cstheme="minorHAnsi"/>
              </w:rPr>
              <w:t xml:space="preserve">SJV. </w:t>
            </w:r>
            <w:r w:rsidR="00201755" w:rsidRPr="00F96A97">
              <w:rPr>
                <w:rFonts w:cstheme="minorHAnsi"/>
              </w:rPr>
              <w:t xml:space="preserve">As the profile of teaching and learning has </w:t>
            </w:r>
            <w:r w:rsidR="009614D5" w:rsidRPr="00F96A97">
              <w:rPr>
                <w:rFonts w:cstheme="minorHAnsi"/>
              </w:rPr>
              <w:t>developed</w:t>
            </w:r>
            <w:r w:rsidR="00F96A97" w:rsidRPr="00F96A97">
              <w:rPr>
                <w:rFonts w:cstheme="minorHAnsi"/>
              </w:rPr>
              <w:t>,</w:t>
            </w:r>
            <w:r w:rsidR="009614D5" w:rsidRPr="00F96A97">
              <w:rPr>
                <w:rFonts w:cstheme="minorHAnsi"/>
              </w:rPr>
              <w:t xml:space="preserve"> learner</w:t>
            </w:r>
            <w:r w:rsidR="00201755" w:rsidRPr="00F96A97">
              <w:rPr>
                <w:rFonts w:cstheme="minorHAnsi"/>
              </w:rPr>
              <w:t xml:space="preserve"> attendance has improved and students have </w:t>
            </w:r>
            <w:r w:rsidR="00F96A97" w:rsidRPr="00F96A97">
              <w:rPr>
                <w:rFonts w:cstheme="minorHAnsi"/>
              </w:rPr>
              <w:t xml:space="preserve">had </w:t>
            </w:r>
            <w:r w:rsidR="0077152C">
              <w:rPr>
                <w:rFonts w:cstheme="minorHAnsi"/>
              </w:rPr>
              <w:t xml:space="preserve">significantly </w:t>
            </w:r>
            <w:r w:rsidR="00201755" w:rsidRPr="00F96A97">
              <w:rPr>
                <w:rFonts w:cstheme="minorHAnsi"/>
              </w:rPr>
              <w:t>less school absence since the pandemic</w:t>
            </w:r>
            <w:r w:rsidR="00F96A97" w:rsidRPr="00F96A97">
              <w:rPr>
                <w:rFonts w:cstheme="minorHAnsi"/>
              </w:rPr>
              <w:t>. A</w:t>
            </w:r>
            <w:r w:rsidR="00B767B7" w:rsidRPr="00F96A97">
              <w:rPr>
                <w:rFonts w:cstheme="minorHAnsi"/>
              </w:rPr>
              <w:t xml:space="preserve">bsence from class </w:t>
            </w:r>
            <w:r w:rsidR="00883D2F" w:rsidRPr="00F96A97">
              <w:rPr>
                <w:rFonts w:cstheme="minorHAnsi"/>
              </w:rPr>
              <w:t>or prior schooling due to behavioural or emotional difficulties</w:t>
            </w:r>
            <w:r w:rsidR="006E4024" w:rsidRPr="00F96A97">
              <w:rPr>
                <w:rFonts w:cstheme="minorHAnsi"/>
              </w:rPr>
              <w:t xml:space="preserve"> is </w:t>
            </w:r>
            <w:r w:rsidR="00201755" w:rsidRPr="00F96A97">
              <w:rPr>
                <w:rFonts w:cstheme="minorHAnsi"/>
              </w:rPr>
              <w:t xml:space="preserve">still </w:t>
            </w:r>
            <w:r w:rsidR="006E4024" w:rsidRPr="00F96A97">
              <w:rPr>
                <w:rFonts w:cstheme="minorHAnsi"/>
              </w:rPr>
              <w:t xml:space="preserve">a </w:t>
            </w:r>
            <w:r w:rsidR="0077152C">
              <w:rPr>
                <w:rFonts w:cstheme="minorHAnsi"/>
              </w:rPr>
              <w:t xml:space="preserve">potential </w:t>
            </w:r>
            <w:r w:rsidR="006E4024" w:rsidRPr="00F96A97">
              <w:rPr>
                <w:rFonts w:cstheme="minorHAnsi"/>
              </w:rPr>
              <w:t>barrier</w:t>
            </w:r>
            <w:r w:rsidR="00F15E9B" w:rsidRPr="00F96A97">
              <w:rPr>
                <w:rFonts w:cstheme="minorHAnsi"/>
              </w:rPr>
              <w:t>.</w:t>
            </w:r>
            <w:r w:rsidR="00883D2F" w:rsidRPr="00F96A97">
              <w:rPr>
                <w:rFonts w:cstheme="minorHAnsi"/>
              </w:rPr>
              <w:t xml:space="preserve"> (B7)</w:t>
            </w:r>
          </w:p>
          <w:p w14:paraId="68037AC2" w14:textId="77777777" w:rsidR="00883D2F" w:rsidRPr="00883D2F" w:rsidRDefault="00C035A5" w:rsidP="006E4024">
            <w:pPr>
              <w:pStyle w:val="ListParagraph"/>
              <w:numPr>
                <w:ilvl w:val="0"/>
                <w:numId w:val="2"/>
              </w:numPr>
              <w:tabs>
                <w:tab w:val="left" w:pos="2145"/>
              </w:tabs>
              <w:jc w:val="both"/>
              <w:rPr>
                <w:rFonts w:cstheme="minorHAnsi"/>
              </w:rPr>
            </w:pPr>
            <w:r w:rsidRPr="00883D2F">
              <w:rPr>
                <w:rFonts w:cstheme="minorHAnsi"/>
              </w:rPr>
              <w:t>Social, emotional, mental health and complex needs, including attachment – impacting on their ability to be learning ready</w:t>
            </w:r>
            <w:r w:rsidR="00F15E9B">
              <w:rPr>
                <w:rFonts w:cstheme="minorHAnsi"/>
              </w:rPr>
              <w:t>.</w:t>
            </w:r>
            <w:r w:rsidR="00883D2F">
              <w:rPr>
                <w:rFonts w:cstheme="minorHAnsi"/>
              </w:rPr>
              <w:t xml:space="preserve"> (B8)</w:t>
            </w:r>
          </w:p>
          <w:p w14:paraId="68894714" w14:textId="40742E10" w:rsidR="00AD72BC" w:rsidRDefault="00F1480E" w:rsidP="00AD72BC">
            <w:pPr>
              <w:pStyle w:val="ListParagraph"/>
              <w:numPr>
                <w:ilvl w:val="0"/>
                <w:numId w:val="2"/>
              </w:numPr>
              <w:tabs>
                <w:tab w:val="left" w:pos="2145"/>
              </w:tabs>
              <w:jc w:val="both"/>
              <w:rPr>
                <w:rFonts w:cstheme="minorHAnsi"/>
              </w:rPr>
            </w:pPr>
            <w:r>
              <w:rPr>
                <w:rFonts w:cstheme="minorHAnsi"/>
              </w:rPr>
              <w:t>Lack of access to</w:t>
            </w:r>
            <w:r w:rsidR="000C0A17" w:rsidRPr="00883D2F">
              <w:rPr>
                <w:rFonts w:cstheme="minorHAnsi"/>
              </w:rPr>
              <w:t xml:space="preserve"> good morning routine</w:t>
            </w:r>
            <w:r w:rsidR="00F15E9B">
              <w:rPr>
                <w:rFonts w:cstheme="minorHAnsi"/>
              </w:rPr>
              <w:t>s</w:t>
            </w:r>
            <w:r w:rsidR="00883D2F">
              <w:rPr>
                <w:rFonts w:cstheme="minorHAnsi"/>
              </w:rPr>
              <w:t xml:space="preserve">, access to </w:t>
            </w:r>
            <w:r w:rsidR="006E4024">
              <w:rPr>
                <w:rFonts w:cstheme="minorHAnsi"/>
              </w:rPr>
              <w:t xml:space="preserve">appropriate </w:t>
            </w:r>
            <w:r w:rsidR="00883D2F">
              <w:rPr>
                <w:rFonts w:cstheme="minorHAnsi"/>
              </w:rPr>
              <w:t xml:space="preserve">school uniform </w:t>
            </w:r>
            <w:r w:rsidR="000C0A17" w:rsidRPr="00883D2F">
              <w:rPr>
                <w:rFonts w:cstheme="minorHAnsi"/>
              </w:rPr>
              <w:t xml:space="preserve">and </w:t>
            </w:r>
            <w:r w:rsidR="009614D5">
              <w:rPr>
                <w:rFonts w:cstheme="minorHAnsi"/>
              </w:rPr>
              <w:t xml:space="preserve">a </w:t>
            </w:r>
            <w:r w:rsidR="000C0A17" w:rsidRPr="00883D2F">
              <w:rPr>
                <w:rFonts w:cstheme="minorHAnsi"/>
              </w:rPr>
              <w:t xml:space="preserve">healthy breakfast for some pupils - impacting on </w:t>
            </w:r>
            <w:r w:rsidR="00883D2F">
              <w:rPr>
                <w:rFonts w:cstheme="minorHAnsi"/>
              </w:rPr>
              <w:t xml:space="preserve">attitude, </w:t>
            </w:r>
            <w:r w:rsidR="000C0A17" w:rsidRPr="00883D2F">
              <w:rPr>
                <w:rFonts w:cstheme="minorHAnsi"/>
              </w:rPr>
              <w:t>focus and concentration levels during lessons</w:t>
            </w:r>
            <w:r w:rsidR="00F15E9B">
              <w:rPr>
                <w:rFonts w:cstheme="minorHAnsi"/>
              </w:rPr>
              <w:t>.</w:t>
            </w:r>
            <w:r w:rsidR="00883D2F">
              <w:rPr>
                <w:rFonts w:cstheme="minorHAnsi"/>
              </w:rPr>
              <w:t xml:space="preserve"> (B9)</w:t>
            </w:r>
          </w:p>
          <w:p w14:paraId="7578CBF7" w14:textId="52B5BE31" w:rsidR="00AD72BC" w:rsidRPr="00AD72BC" w:rsidRDefault="00AD72BC" w:rsidP="00F15E9B">
            <w:pPr>
              <w:pStyle w:val="ListParagraph"/>
              <w:numPr>
                <w:ilvl w:val="0"/>
                <w:numId w:val="2"/>
              </w:numPr>
              <w:tabs>
                <w:tab w:val="left" w:pos="2145"/>
              </w:tabs>
              <w:jc w:val="both"/>
              <w:rPr>
                <w:rFonts w:cstheme="minorHAnsi"/>
              </w:rPr>
            </w:pPr>
            <w:r>
              <w:rPr>
                <w:rFonts w:cstheme="minorHAnsi"/>
              </w:rPr>
              <w:t xml:space="preserve">PP </w:t>
            </w:r>
            <w:r w:rsidR="00F15E9B">
              <w:rPr>
                <w:rFonts w:cstheme="minorHAnsi"/>
              </w:rPr>
              <w:t xml:space="preserve">C &amp;YP </w:t>
            </w:r>
            <w:r w:rsidR="0077152C">
              <w:rPr>
                <w:rFonts w:cstheme="minorHAnsi"/>
              </w:rPr>
              <w:t xml:space="preserve">and their families </w:t>
            </w:r>
            <w:r w:rsidR="00F15E9B">
              <w:rPr>
                <w:rFonts w:cstheme="minorHAnsi"/>
              </w:rPr>
              <w:t>often don’t have the finances</w:t>
            </w:r>
            <w:r>
              <w:rPr>
                <w:rFonts w:cstheme="minorHAnsi"/>
              </w:rPr>
              <w:t xml:space="preserve"> </w:t>
            </w:r>
            <w:r w:rsidR="0041798C">
              <w:rPr>
                <w:rFonts w:cstheme="minorHAnsi"/>
              </w:rPr>
              <w:t xml:space="preserve">or know how </w:t>
            </w:r>
            <w:r>
              <w:rPr>
                <w:rFonts w:cstheme="minorHAnsi"/>
              </w:rPr>
              <w:t xml:space="preserve">to </w:t>
            </w:r>
            <w:r w:rsidR="00F15E9B">
              <w:rPr>
                <w:rFonts w:cstheme="minorHAnsi"/>
              </w:rPr>
              <w:t xml:space="preserve">access </w:t>
            </w:r>
            <w:r>
              <w:rPr>
                <w:rFonts w:cstheme="minorHAnsi"/>
              </w:rPr>
              <w:t>a range of educational experiences/opportunities</w:t>
            </w:r>
            <w:r w:rsidR="00F15E9B">
              <w:rPr>
                <w:rFonts w:cstheme="minorHAnsi"/>
              </w:rPr>
              <w:t>.</w:t>
            </w:r>
            <w:r>
              <w:rPr>
                <w:rFonts w:cstheme="minorHAnsi"/>
              </w:rPr>
              <w:t xml:space="preserve"> (B10)</w:t>
            </w:r>
          </w:p>
        </w:tc>
      </w:tr>
    </w:tbl>
    <w:p w14:paraId="442E630E" w14:textId="77777777" w:rsidR="00FD746C" w:rsidRDefault="00FD746C" w:rsidP="00FD746C">
      <w:pPr>
        <w:rPr>
          <w:color w:val="FF0000"/>
        </w:rPr>
      </w:pPr>
    </w:p>
    <w:tbl>
      <w:tblPr>
        <w:tblStyle w:val="TableGrid"/>
        <w:tblW w:w="0" w:type="auto"/>
        <w:tblLook w:val="04A0" w:firstRow="1" w:lastRow="0" w:firstColumn="1" w:lastColumn="0" w:noHBand="0" w:noVBand="1"/>
      </w:tblPr>
      <w:tblGrid>
        <w:gridCol w:w="13948"/>
      </w:tblGrid>
      <w:tr w:rsidR="00FD746C" w14:paraId="4D8589D4" w14:textId="77777777" w:rsidTr="00FD746C">
        <w:tc>
          <w:tcPr>
            <w:tcW w:w="13948" w:type="dxa"/>
          </w:tcPr>
          <w:p w14:paraId="429AF3BE" w14:textId="77777777" w:rsidR="00FD746C" w:rsidRPr="00FD746C" w:rsidRDefault="00C035A5" w:rsidP="00FD746C">
            <w:pPr>
              <w:rPr>
                <w:b/>
                <w:color w:val="FF0000"/>
              </w:rPr>
            </w:pPr>
            <w:r>
              <w:rPr>
                <w:b/>
              </w:rPr>
              <w:t>How we intend to</w:t>
            </w:r>
            <w:r w:rsidR="00FD746C" w:rsidRPr="00FD746C">
              <w:rPr>
                <w:b/>
              </w:rPr>
              <w:t xml:space="preserve"> address these barriers </w:t>
            </w:r>
          </w:p>
        </w:tc>
      </w:tr>
      <w:tr w:rsidR="00FD746C" w14:paraId="735AFDC6" w14:textId="77777777" w:rsidTr="00FD746C">
        <w:tc>
          <w:tcPr>
            <w:tcW w:w="13948" w:type="dxa"/>
          </w:tcPr>
          <w:p w14:paraId="170560A3" w14:textId="55F95018" w:rsidR="00475275" w:rsidRDefault="00FD746C" w:rsidP="006E4024">
            <w:pPr>
              <w:pStyle w:val="Default"/>
              <w:numPr>
                <w:ilvl w:val="0"/>
                <w:numId w:val="4"/>
              </w:numPr>
              <w:jc w:val="both"/>
              <w:rPr>
                <w:sz w:val="22"/>
                <w:szCs w:val="22"/>
              </w:rPr>
            </w:pPr>
            <w:r>
              <w:rPr>
                <w:sz w:val="22"/>
                <w:szCs w:val="22"/>
              </w:rPr>
              <w:t xml:space="preserve">Special Educational Needs - we aim to provide </w:t>
            </w:r>
            <w:r w:rsidR="00475275">
              <w:rPr>
                <w:sz w:val="22"/>
                <w:szCs w:val="22"/>
              </w:rPr>
              <w:t xml:space="preserve">each pupil </w:t>
            </w:r>
            <w:r>
              <w:rPr>
                <w:sz w:val="22"/>
                <w:szCs w:val="22"/>
              </w:rPr>
              <w:t>a range of broad and balanced experiences and targeted interventions both in and outside of school</w:t>
            </w:r>
            <w:r w:rsidR="009614D5">
              <w:rPr>
                <w:sz w:val="22"/>
                <w:szCs w:val="22"/>
              </w:rPr>
              <w:t xml:space="preserve">. This will ensure </w:t>
            </w:r>
            <w:r w:rsidRPr="00F96A97">
              <w:rPr>
                <w:sz w:val="22"/>
                <w:szCs w:val="22"/>
              </w:rPr>
              <w:t>th</w:t>
            </w:r>
            <w:r w:rsidR="00201755" w:rsidRPr="00F96A97">
              <w:rPr>
                <w:sz w:val="22"/>
                <w:szCs w:val="22"/>
              </w:rPr>
              <w:t xml:space="preserve">e gap in progress between </w:t>
            </w:r>
            <w:r w:rsidRPr="00F96A97">
              <w:rPr>
                <w:sz w:val="22"/>
                <w:szCs w:val="22"/>
              </w:rPr>
              <w:t>pupils in</w:t>
            </w:r>
            <w:r w:rsidR="00201755" w:rsidRPr="00F96A97">
              <w:rPr>
                <w:sz w:val="22"/>
                <w:szCs w:val="22"/>
              </w:rPr>
              <w:t xml:space="preserve"> </w:t>
            </w:r>
            <w:r w:rsidRPr="00F96A97">
              <w:rPr>
                <w:sz w:val="22"/>
                <w:szCs w:val="22"/>
              </w:rPr>
              <w:t xml:space="preserve">receipt of the </w:t>
            </w:r>
            <w:r w:rsidR="00475275" w:rsidRPr="00F96A97">
              <w:rPr>
                <w:sz w:val="22"/>
                <w:szCs w:val="22"/>
              </w:rPr>
              <w:t xml:space="preserve">Pupil </w:t>
            </w:r>
            <w:r w:rsidRPr="00F96A97">
              <w:rPr>
                <w:sz w:val="22"/>
                <w:szCs w:val="22"/>
              </w:rPr>
              <w:t xml:space="preserve">Premium in </w:t>
            </w:r>
            <w:r w:rsidR="00F96A97" w:rsidRPr="00F96A97">
              <w:rPr>
                <w:sz w:val="22"/>
                <w:szCs w:val="22"/>
              </w:rPr>
              <w:t xml:space="preserve">comparison </w:t>
            </w:r>
            <w:r w:rsidRPr="00F96A97">
              <w:rPr>
                <w:sz w:val="22"/>
                <w:szCs w:val="22"/>
              </w:rPr>
              <w:t xml:space="preserve">to the </w:t>
            </w:r>
            <w:r w:rsidR="00201755" w:rsidRPr="00F96A97">
              <w:rPr>
                <w:sz w:val="22"/>
                <w:szCs w:val="22"/>
              </w:rPr>
              <w:t>non</w:t>
            </w:r>
            <w:r w:rsidR="00AC40EC" w:rsidRPr="00F96A97">
              <w:rPr>
                <w:sz w:val="22"/>
                <w:szCs w:val="22"/>
              </w:rPr>
              <w:t>-</w:t>
            </w:r>
            <w:r w:rsidR="00201755" w:rsidRPr="00F96A97">
              <w:rPr>
                <w:sz w:val="22"/>
                <w:szCs w:val="22"/>
              </w:rPr>
              <w:t xml:space="preserve">pupil premium pupils </w:t>
            </w:r>
            <w:r w:rsidR="00862D95" w:rsidRPr="00F96A97">
              <w:rPr>
                <w:sz w:val="22"/>
                <w:szCs w:val="22"/>
              </w:rPr>
              <w:t>i</w:t>
            </w:r>
            <w:r w:rsidR="00201755" w:rsidRPr="00F96A97">
              <w:rPr>
                <w:sz w:val="22"/>
                <w:szCs w:val="22"/>
              </w:rPr>
              <w:t>s</w:t>
            </w:r>
            <w:r w:rsidR="00862D95" w:rsidRPr="00F96A97">
              <w:rPr>
                <w:sz w:val="22"/>
                <w:szCs w:val="22"/>
              </w:rPr>
              <w:t xml:space="preserve"> </w:t>
            </w:r>
            <w:r w:rsidR="009614D5" w:rsidRPr="00F96A97">
              <w:rPr>
                <w:sz w:val="22"/>
                <w:szCs w:val="22"/>
              </w:rPr>
              <w:t xml:space="preserve">continuing </w:t>
            </w:r>
            <w:r w:rsidR="00862D95" w:rsidRPr="00F96A97">
              <w:rPr>
                <w:sz w:val="22"/>
                <w:szCs w:val="22"/>
              </w:rPr>
              <w:t>to</w:t>
            </w:r>
            <w:r w:rsidR="00201755" w:rsidRPr="00F96A97">
              <w:rPr>
                <w:sz w:val="22"/>
                <w:szCs w:val="22"/>
              </w:rPr>
              <w:t xml:space="preserve"> narrow</w:t>
            </w:r>
            <w:r w:rsidRPr="00F96A97">
              <w:rPr>
                <w:sz w:val="22"/>
                <w:szCs w:val="22"/>
              </w:rPr>
              <w:t>. Class teachers</w:t>
            </w:r>
            <w:r w:rsidR="00B767B7" w:rsidRPr="00F96A97">
              <w:rPr>
                <w:sz w:val="22"/>
                <w:szCs w:val="22"/>
              </w:rPr>
              <w:t xml:space="preserve"> and Key S</w:t>
            </w:r>
            <w:r w:rsidR="00F1159B" w:rsidRPr="00F96A97">
              <w:rPr>
                <w:sz w:val="22"/>
                <w:szCs w:val="22"/>
              </w:rPr>
              <w:t>tage Coordinators target</w:t>
            </w:r>
            <w:r w:rsidRPr="00F96A97">
              <w:rPr>
                <w:sz w:val="22"/>
                <w:szCs w:val="22"/>
              </w:rPr>
              <w:t xml:space="preserve"> specific interventions for those who need </w:t>
            </w:r>
            <w:r w:rsidR="00F1159B" w:rsidRPr="00F96A97">
              <w:rPr>
                <w:sz w:val="22"/>
                <w:szCs w:val="22"/>
              </w:rPr>
              <w:t xml:space="preserve">activities </w:t>
            </w:r>
            <w:r w:rsidRPr="00F96A97">
              <w:rPr>
                <w:sz w:val="22"/>
                <w:szCs w:val="22"/>
              </w:rPr>
              <w:t>to support their SEN</w:t>
            </w:r>
            <w:r w:rsidR="00475275" w:rsidRPr="00F96A97">
              <w:rPr>
                <w:sz w:val="22"/>
                <w:szCs w:val="22"/>
              </w:rPr>
              <w:t xml:space="preserve"> through the PP personal spend</w:t>
            </w:r>
            <w:r w:rsidR="0041798C" w:rsidRPr="00F96A97">
              <w:rPr>
                <w:sz w:val="22"/>
                <w:szCs w:val="22"/>
              </w:rPr>
              <w:t>,</w:t>
            </w:r>
            <w:r w:rsidR="00475275" w:rsidRPr="00F96A97">
              <w:rPr>
                <w:sz w:val="22"/>
                <w:szCs w:val="22"/>
              </w:rPr>
              <w:t xml:space="preserve"> managed by the PP Coordinator</w:t>
            </w:r>
            <w:r w:rsidRPr="00F96A97">
              <w:rPr>
                <w:sz w:val="22"/>
                <w:szCs w:val="22"/>
              </w:rPr>
              <w:t xml:space="preserve">. </w:t>
            </w:r>
            <w:r w:rsidR="00201755" w:rsidRPr="00F96A97">
              <w:rPr>
                <w:sz w:val="22"/>
                <w:szCs w:val="22"/>
              </w:rPr>
              <w:t xml:space="preserve">New interventions have </w:t>
            </w:r>
            <w:r w:rsidR="009614D5" w:rsidRPr="00F96A97">
              <w:rPr>
                <w:sz w:val="22"/>
                <w:szCs w:val="22"/>
              </w:rPr>
              <w:t xml:space="preserve">been introduced and these </w:t>
            </w:r>
            <w:r w:rsidR="00201755" w:rsidRPr="00F96A97">
              <w:rPr>
                <w:sz w:val="22"/>
                <w:szCs w:val="22"/>
              </w:rPr>
              <w:t xml:space="preserve">focus on Maths and English </w:t>
            </w:r>
            <w:r w:rsidR="0077152C">
              <w:rPr>
                <w:sz w:val="22"/>
                <w:szCs w:val="22"/>
              </w:rPr>
              <w:t xml:space="preserve">interventions/tutoring </w:t>
            </w:r>
            <w:r w:rsidR="00201755" w:rsidRPr="00F96A97">
              <w:rPr>
                <w:sz w:val="22"/>
                <w:szCs w:val="22"/>
              </w:rPr>
              <w:t>for those students below target.</w:t>
            </w:r>
          </w:p>
          <w:p w14:paraId="4458FFCB" w14:textId="6D2FE3E4" w:rsidR="00475275" w:rsidRDefault="00FD746C" w:rsidP="006E4024">
            <w:pPr>
              <w:pStyle w:val="Default"/>
              <w:numPr>
                <w:ilvl w:val="0"/>
                <w:numId w:val="4"/>
              </w:numPr>
              <w:jc w:val="both"/>
              <w:rPr>
                <w:sz w:val="22"/>
                <w:szCs w:val="22"/>
              </w:rPr>
            </w:pPr>
            <w:r w:rsidRPr="00475275">
              <w:rPr>
                <w:sz w:val="22"/>
                <w:szCs w:val="22"/>
              </w:rPr>
              <w:t>Physical Barriers – highly trained staff</w:t>
            </w:r>
            <w:r w:rsidR="00F1159B">
              <w:rPr>
                <w:sz w:val="22"/>
                <w:szCs w:val="22"/>
              </w:rPr>
              <w:t xml:space="preserve">; </w:t>
            </w:r>
            <w:r w:rsidR="009614D5">
              <w:rPr>
                <w:sz w:val="22"/>
                <w:szCs w:val="22"/>
              </w:rPr>
              <w:t xml:space="preserve">including </w:t>
            </w:r>
            <w:r w:rsidR="00F1159B">
              <w:rPr>
                <w:sz w:val="22"/>
                <w:szCs w:val="22"/>
              </w:rPr>
              <w:t>therapists</w:t>
            </w:r>
            <w:r w:rsidR="00B767B7">
              <w:rPr>
                <w:sz w:val="22"/>
                <w:szCs w:val="22"/>
              </w:rPr>
              <w:t xml:space="preserve"> and specialists </w:t>
            </w:r>
            <w:r w:rsidR="00F1159B">
              <w:rPr>
                <w:sz w:val="22"/>
                <w:szCs w:val="22"/>
              </w:rPr>
              <w:t>who are</w:t>
            </w:r>
            <w:r w:rsidRPr="00475275">
              <w:rPr>
                <w:sz w:val="22"/>
                <w:szCs w:val="22"/>
              </w:rPr>
              <w:t xml:space="preserve"> supported by multi agency teams aim to break down any physical</w:t>
            </w:r>
            <w:r w:rsidR="0041798C">
              <w:rPr>
                <w:sz w:val="22"/>
                <w:szCs w:val="22"/>
              </w:rPr>
              <w:t xml:space="preserve"> or emotional</w:t>
            </w:r>
            <w:r w:rsidRPr="00475275">
              <w:rPr>
                <w:sz w:val="22"/>
                <w:szCs w:val="22"/>
              </w:rPr>
              <w:t xml:space="preserve"> barriers there may be</w:t>
            </w:r>
            <w:r w:rsidR="00317F88">
              <w:rPr>
                <w:sz w:val="22"/>
                <w:szCs w:val="22"/>
              </w:rPr>
              <w:t>,</w:t>
            </w:r>
            <w:r w:rsidRPr="00475275">
              <w:rPr>
                <w:sz w:val="22"/>
                <w:szCs w:val="22"/>
              </w:rPr>
              <w:t xml:space="preserve"> that prevent children from making progress. </w:t>
            </w:r>
          </w:p>
          <w:p w14:paraId="2559D987" w14:textId="77777777" w:rsidR="00FD746C" w:rsidRDefault="00FD746C" w:rsidP="006E4024">
            <w:pPr>
              <w:pStyle w:val="Default"/>
              <w:numPr>
                <w:ilvl w:val="0"/>
                <w:numId w:val="4"/>
              </w:numPr>
              <w:jc w:val="both"/>
              <w:rPr>
                <w:sz w:val="22"/>
                <w:szCs w:val="22"/>
              </w:rPr>
            </w:pPr>
            <w:r w:rsidRPr="00475275">
              <w:rPr>
                <w:sz w:val="22"/>
                <w:szCs w:val="22"/>
              </w:rPr>
              <w:lastRenderedPageBreak/>
              <w:t>Social and Emotional Wellbeing – specific</w:t>
            </w:r>
            <w:r w:rsidR="00475275">
              <w:rPr>
                <w:sz w:val="22"/>
                <w:szCs w:val="22"/>
              </w:rPr>
              <w:t xml:space="preserve"> activities developed for PP children and young people will be planned for to support motivation and engagement to school learning. These will include a range of external events and residential opportunities</w:t>
            </w:r>
            <w:r w:rsidR="00AD72BC">
              <w:rPr>
                <w:sz w:val="22"/>
                <w:szCs w:val="22"/>
              </w:rPr>
              <w:t>,</w:t>
            </w:r>
            <w:r w:rsidR="00475275">
              <w:rPr>
                <w:sz w:val="22"/>
                <w:szCs w:val="22"/>
              </w:rPr>
              <w:t xml:space="preserve"> where </w:t>
            </w:r>
            <w:r w:rsidR="006E4024">
              <w:rPr>
                <w:sz w:val="22"/>
                <w:szCs w:val="22"/>
              </w:rPr>
              <w:t xml:space="preserve">any </w:t>
            </w:r>
            <w:r w:rsidR="00475275">
              <w:rPr>
                <w:sz w:val="22"/>
                <w:szCs w:val="22"/>
              </w:rPr>
              <w:t>barriers can be further addressed.</w:t>
            </w:r>
            <w:r w:rsidR="006E4024">
              <w:rPr>
                <w:sz w:val="22"/>
                <w:szCs w:val="22"/>
              </w:rPr>
              <w:t xml:space="preserve"> Pupils in receipt of the Pupil P</w:t>
            </w:r>
            <w:r w:rsidRPr="00475275">
              <w:rPr>
                <w:sz w:val="22"/>
                <w:szCs w:val="22"/>
              </w:rPr>
              <w:t xml:space="preserve">remium will receive </w:t>
            </w:r>
            <w:r w:rsidR="00475275">
              <w:rPr>
                <w:sz w:val="22"/>
                <w:szCs w:val="22"/>
              </w:rPr>
              <w:t xml:space="preserve">breakfast in school each day and free </w:t>
            </w:r>
            <w:r w:rsidR="00475275" w:rsidRPr="006A6516">
              <w:rPr>
                <w:sz w:val="22"/>
                <w:szCs w:val="22"/>
              </w:rPr>
              <w:t>uniform.</w:t>
            </w:r>
            <w:r w:rsidR="006A6516" w:rsidRPr="006A6516">
              <w:rPr>
                <w:sz w:val="22"/>
                <w:szCs w:val="22"/>
              </w:rPr>
              <w:t xml:space="preserve"> In support of C&amp;YP with EWB needs the school </w:t>
            </w:r>
            <w:r w:rsidR="00317F88">
              <w:rPr>
                <w:sz w:val="22"/>
                <w:szCs w:val="22"/>
              </w:rPr>
              <w:t>will</w:t>
            </w:r>
            <w:r w:rsidR="006A6516" w:rsidRPr="006A6516">
              <w:rPr>
                <w:sz w:val="22"/>
                <w:szCs w:val="22"/>
              </w:rPr>
              <w:t xml:space="preserve"> provide additional provision e.g. music</w:t>
            </w:r>
            <w:r w:rsidR="00B767B7">
              <w:rPr>
                <w:sz w:val="22"/>
                <w:szCs w:val="22"/>
              </w:rPr>
              <w:t xml:space="preserve"> and art therapy</w:t>
            </w:r>
            <w:r w:rsidR="006A6516" w:rsidRPr="006A6516">
              <w:rPr>
                <w:sz w:val="22"/>
                <w:szCs w:val="22"/>
              </w:rPr>
              <w:t xml:space="preserve"> </w:t>
            </w:r>
            <w:r w:rsidR="00B767B7">
              <w:rPr>
                <w:sz w:val="22"/>
                <w:szCs w:val="22"/>
              </w:rPr>
              <w:t>and hydro</w:t>
            </w:r>
            <w:r w:rsidR="006A6516" w:rsidRPr="006A6516">
              <w:rPr>
                <w:sz w:val="22"/>
                <w:szCs w:val="22"/>
              </w:rPr>
              <w:t>therapy.</w:t>
            </w:r>
          </w:p>
          <w:p w14:paraId="02FACE2A" w14:textId="77777777" w:rsidR="00FD746C" w:rsidRPr="00475275" w:rsidRDefault="00AD72BC" w:rsidP="006E4024">
            <w:pPr>
              <w:pStyle w:val="Default"/>
              <w:numPr>
                <w:ilvl w:val="0"/>
                <w:numId w:val="4"/>
              </w:numPr>
              <w:jc w:val="both"/>
              <w:rPr>
                <w:sz w:val="22"/>
                <w:szCs w:val="22"/>
              </w:rPr>
            </w:pPr>
            <w:r>
              <w:rPr>
                <w:sz w:val="22"/>
                <w:szCs w:val="22"/>
              </w:rPr>
              <w:t>E</w:t>
            </w:r>
            <w:r w:rsidR="006E4024">
              <w:rPr>
                <w:sz w:val="22"/>
                <w:szCs w:val="22"/>
              </w:rPr>
              <w:t xml:space="preserve">ffective </w:t>
            </w:r>
            <w:r w:rsidR="00FD746C" w:rsidRPr="00475275">
              <w:rPr>
                <w:sz w:val="22"/>
                <w:szCs w:val="22"/>
              </w:rPr>
              <w:t xml:space="preserve">Home/School Links </w:t>
            </w:r>
            <w:r>
              <w:rPr>
                <w:sz w:val="22"/>
                <w:szCs w:val="22"/>
              </w:rPr>
              <w:t>will be established</w:t>
            </w:r>
            <w:r w:rsidR="00FD746C" w:rsidRPr="00475275">
              <w:rPr>
                <w:sz w:val="22"/>
                <w:szCs w:val="22"/>
              </w:rPr>
              <w:t>–</w:t>
            </w:r>
            <w:r w:rsidR="00475275">
              <w:rPr>
                <w:sz w:val="22"/>
                <w:szCs w:val="22"/>
              </w:rPr>
              <w:t xml:space="preserve"> the Family Support Liaison Officer</w:t>
            </w:r>
            <w:r w:rsidR="00FD746C" w:rsidRPr="00475275">
              <w:rPr>
                <w:sz w:val="22"/>
                <w:szCs w:val="22"/>
              </w:rPr>
              <w:t xml:space="preserve"> </w:t>
            </w:r>
            <w:r w:rsidR="00475275">
              <w:rPr>
                <w:sz w:val="22"/>
                <w:szCs w:val="22"/>
              </w:rPr>
              <w:t>will</w:t>
            </w:r>
            <w:r w:rsidR="006E4024">
              <w:rPr>
                <w:sz w:val="22"/>
                <w:szCs w:val="22"/>
              </w:rPr>
              <w:t xml:space="preserve"> lead</w:t>
            </w:r>
            <w:r w:rsidR="00475275">
              <w:rPr>
                <w:sz w:val="22"/>
                <w:szCs w:val="22"/>
              </w:rPr>
              <w:t xml:space="preserve"> a </w:t>
            </w:r>
            <w:r w:rsidR="00FD746C" w:rsidRPr="00475275">
              <w:rPr>
                <w:sz w:val="22"/>
                <w:szCs w:val="22"/>
              </w:rPr>
              <w:t xml:space="preserve">clear vision of how they can support those families who have </w:t>
            </w:r>
            <w:r w:rsidR="00475275">
              <w:rPr>
                <w:sz w:val="22"/>
                <w:szCs w:val="22"/>
              </w:rPr>
              <w:t>individual support requirements</w:t>
            </w:r>
            <w:r w:rsidR="006E4024">
              <w:rPr>
                <w:sz w:val="22"/>
                <w:szCs w:val="22"/>
              </w:rPr>
              <w:t>,</w:t>
            </w:r>
            <w:r w:rsidR="00475275">
              <w:rPr>
                <w:sz w:val="22"/>
                <w:szCs w:val="22"/>
              </w:rPr>
              <w:t xml:space="preserve"> which </w:t>
            </w:r>
            <w:r w:rsidR="00FD746C" w:rsidRPr="00475275">
              <w:rPr>
                <w:sz w:val="22"/>
                <w:szCs w:val="22"/>
              </w:rPr>
              <w:t>wil</w:t>
            </w:r>
            <w:r w:rsidR="006E4024">
              <w:rPr>
                <w:sz w:val="22"/>
                <w:szCs w:val="22"/>
              </w:rPr>
              <w:t xml:space="preserve">l ensure that these barriers </w:t>
            </w:r>
            <w:r w:rsidR="00F1159B">
              <w:rPr>
                <w:sz w:val="22"/>
                <w:szCs w:val="22"/>
              </w:rPr>
              <w:t xml:space="preserve">are </w:t>
            </w:r>
            <w:r w:rsidR="006E4024">
              <w:rPr>
                <w:sz w:val="22"/>
                <w:szCs w:val="22"/>
              </w:rPr>
              <w:t>addressed</w:t>
            </w:r>
            <w:r w:rsidR="00FD746C" w:rsidRPr="00475275">
              <w:rPr>
                <w:sz w:val="22"/>
                <w:szCs w:val="22"/>
              </w:rPr>
              <w:t xml:space="preserve">. </w:t>
            </w:r>
          </w:p>
          <w:p w14:paraId="6AC3C49F" w14:textId="2475527E" w:rsidR="00FD746C" w:rsidRPr="006E4024" w:rsidRDefault="00FD746C" w:rsidP="00FD746C">
            <w:pPr>
              <w:rPr>
                <w:b/>
                <w:color w:val="FF0000"/>
              </w:rPr>
            </w:pPr>
            <w:r w:rsidRPr="00475275">
              <w:rPr>
                <w:b/>
              </w:rPr>
              <w:t xml:space="preserve">The planned expenditure is outlined below and will be reviewed and evaluated at the end of the current academic </w:t>
            </w:r>
            <w:r w:rsidRPr="00317F88">
              <w:rPr>
                <w:b/>
              </w:rPr>
              <w:t>year</w:t>
            </w:r>
            <w:r w:rsidR="00BF3EB2" w:rsidRPr="00317F88">
              <w:rPr>
                <w:b/>
              </w:rPr>
              <w:t xml:space="preserve"> </w:t>
            </w:r>
            <w:r w:rsidR="00A15D54" w:rsidRPr="00317F88">
              <w:rPr>
                <w:b/>
              </w:rPr>
              <w:t>e.g.</w:t>
            </w:r>
            <w:r w:rsidR="00BF3EB2" w:rsidRPr="00317F88">
              <w:rPr>
                <w:b/>
              </w:rPr>
              <w:t xml:space="preserve"> summer 202</w:t>
            </w:r>
            <w:r w:rsidR="0077152C">
              <w:rPr>
                <w:b/>
              </w:rPr>
              <w:t>5</w:t>
            </w:r>
            <w:r w:rsidR="00786DEC">
              <w:rPr>
                <w:b/>
              </w:rPr>
              <w:t>.</w:t>
            </w:r>
          </w:p>
        </w:tc>
      </w:tr>
    </w:tbl>
    <w:p w14:paraId="04C688FF" w14:textId="77777777" w:rsidR="00317F88" w:rsidRDefault="00317F88" w:rsidP="00FD746C">
      <w:pPr>
        <w:rPr>
          <w:b/>
        </w:rPr>
      </w:pPr>
    </w:p>
    <w:p w14:paraId="4F82600C" w14:textId="0A3702E1" w:rsidR="00FD746C" w:rsidRPr="006B16EB" w:rsidRDefault="00FD746C" w:rsidP="00FD746C">
      <w:pPr>
        <w:rPr>
          <w:b/>
        </w:rPr>
      </w:pPr>
      <w:r w:rsidRPr="006B16EB">
        <w:rPr>
          <w:b/>
        </w:rPr>
        <w:t>Ou</w:t>
      </w:r>
      <w:r w:rsidR="00BF3EB2">
        <w:rPr>
          <w:b/>
        </w:rPr>
        <w:t>r Pupil Premium Action Plan 202</w:t>
      </w:r>
      <w:r w:rsidR="0077152C">
        <w:rPr>
          <w:b/>
        </w:rPr>
        <w:t>4</w:t>
      </w:r>
      <w:r w:rsidR="00BF3EB2">
        <w:rPr>
          <w:b/>
        </w:rPr>
        <w:t>-202</w:t>
      </w:r>
      <w:r w:rsidR="0077152C">
        <w:rPr>
          <w:b/>
        </w:rPr>
        <w:t>5</w:t>
      </w:r>
    </w:p>
    <w:tbl>
      <w:tblPr>
        <w:tblStyle w:val="TableGrid"/>
        <w:tblW w:w="15163" w:type="dxa"/>
        <w:tblLayout w:type="fixed"/>
        <w:tblLook w:val="04A0" w:firstRow="1" w:lastRow="0" w:firstColumn="1" w:lastColumn="0" w:noHBand="0" w:noVBand="1"/>
      </w:tblPr>
      <w:tblGrid>
        <w:gridCol w:w="1319"/>
        <w:gridCol w:w="1082"/>
        <w:gridCol w:w="4466"/>
        <w:gridCol w:w="3478"/>
        <w:gridCol w:w="2209"/>
        <w:gridCol w:w="2609"/>
      </w:tblGrid>
      <w:tr w:rsidR="00763E06" w14:paraId="004624F8" w14:textId="77777777" w:rsidTr="00A8165F">
        <w:trPr>
          <w:trHeight w:val="951"/>
        </w:trPr>
        <w:tc>
          <w:tcPr>
            <w:tcW w:w="1319" w:type="dxa"/>
            <w:shd w:val="clear" w:color="auto" w:fill="D0CECE" w:themeFill="background2" w:themeFillShade="E6"/>
          </w:tcPr>
          <w:p w14:paraId="57AB9C27" w14:textId="77777777" w:rsidR="00FD746C" w:rsidRPr="006B16EB" w:rsidRDefault="00FD746C" w:rsidP="00FD746C">
            <w:pPr>
              <w:rPr>
                <w:b/>
              </w:rPr>
            </w:pPr>
            <w:r w:rsidRPr="006B16EB">
              <w:rPr>
                <w:b/>
              </w:rPr>
              <w:t xml:space="preserve">Pupil Premium used for </w:t>
            </w:r>
          </w:p>
        </w:tc>
        <w:tc>
          <w:tcPr>
            <w:tcW w:w="1082" w:type="dxa"/>
            <w:shd w:val="clear" w:color="auto" w:fill="D0CECE" w:themeFill="background2" w:themeFillShade="E6"/>
          </w:tcPr>
          <w:p w14:paraId="6D925E4E" w14:textId="77777777" w:rsidR="00FD746C" w:rsidRPr="006B16EB" w:rsidRDefault="00FD746C" w:rsidP="00FD746C">
            <w:pPr>
              <w:rPr>
                <w:b/>
              </w:rPr>
            </w:pPr>
            <w:r w:rsidRPr="006B16EB">
              <w:rPr>
                <w:b/>
              </w:rPr>
              <w:t>Allocated Funding</w:t>
            </w:r>
            <w:r w:rsidR="006B16EB" w:rsidRPr="006B16EB">
              <w:rPr>
                <w:b/>
              </w:rPr>
              <w:t xml:space="preserve"> (£)</w:t>
            </w:r>
          </w:p>
        </w:tc>
        <w:tc>
          <w:tcPr>
            <w:tcW w:w="4466" w:type="dxa"/>
            <w:shd w:val="clear" w:color="auto" w:fill="D0CECE" w:themeFill="background2" w:themeFillShade="E6"/>
          </w:tcPr>
          <w:p w14:paraId="2338C3E2" w14:textId="2A8A9277" w:rsidR="00862977" w:rsidRDefault="00862977" w:rsidP="00FD746C">
            <w:pPr>
              <w:rPr>
                <w:b/>
              </w:rPr>
            </w:pPr>
            <w:r w:rsidRPr="00317F88">
              <w:rPr>
                <w:b/>
              </w:rPr>
              <w:t>Area of Strategy (academic achievement</w:t>
            </w:r>
            <w:r w:rsidR="00B6738E" w:rsidRPr="00317F88">
              <w:rPr>
                <w:b/>
              </w:rPr>
              <w:t xml:space="preserve"> (SOLAR targets)</w:t>
            </w:r>
            <w:r w:rsidRPr="00317F88">
              <w:rPr>
                <w:b/>
              </w:rPr>
              <w:t>, wider outcomes for pupils</w:t>
            </w:r>
            <w:r w:rsidR="00ED59DF" w:rsidRPr="00317F88">
              <w:rPr>
                <w:b/>
              </w:rPr>
              <w:t xml:space="preserve"> </w:t>
            </w:r>
            <w:r w:rsidR="00A15D54" w:rsidRPr="00317F88">
              <w:rPr>
                <w:b/>
              </w:rPr>
              <w:t>e.g.</w:t>
            </w:r>
            <w:r w:rsidR="00ED59DF" w:rsidRPr="00317F88">
              <w:rPr>
                <w:b/>
              </w:rPr>
              <w:t xml:space="preserve"> Independence</w:t>
            </w:r>
            <w:r w:rsidRPr="00317F88">
              <w:rPr>
                <w:b/>
              </w:rPr>
              <w:t xml:space="preserve">, Teaching Priorities, </w:t>
            </w:r>
            <w:r w:rsidR="00ED59DF" w:rsidRPr="00317F88">
              <w:rPr>
                <w:b/>
              </w:rPr>
              <w:t>wider strategies)</w:t>
            </w:r>
          </w:p>
          <w:p w14:paraId="53BF7E28" w14:textId="77777777" w:rsidR="00FD746C" w:rsidRPr="006B16EB" w:rsidRDefault="00FD746C" w:rsidP="00FD746C">
            <w:pPr>
              <w:rPr>
                <w:b/>
              </w:rPr>
            </w:pPr>
            <w:r w:rsidRPr="006B16EB">
              <w:rPr>
                <w:b/>
              </w:rPr>
              <w:t>Summary of intervention/Action</w:t>
            </w:r>
          </w:p>
        </w:tc>
        <w:tc>
          <w:tcPr>
            <w:tcW w:w="3478" w:type="dxa"/>
            <w:shd w:val="clear" w:color="auto" w:fill="D0CECE" w:themeFill="background2" w:themeFillShade="E6"/>
          </w:tcPr>
          <w:p w14:paraId="7457A230" w14:textId="77777777" w:rsidR="00FD746C" w:rsidRDefault="00FD746C" w:rsidP="00FD746C">
            <w:pPr>
              <w:rPr>
                <w:b/>
              </w:rPr>
            </w:pPr>
            <w:r w:rsidRPr="006B16EB">
              <w:rPr>
                <w:b/>
              </w:rPr>
              <w:t>Intended Outcomes</w:t>
            </w:r>
          </w:p>
          <w:p w14:paraId="60F60D96" w14:textId="77777777" w:rsidR="00C035A5" w:rsidRPr="006B16EB" w:rsidRDefault="00C035A5" w:rsidP="00FD746C">
            <w:pPr>
              <w:rPr>
                <w:b/>
              </w:rPr>
            </w:pPr>
            <w:r>
              <w:rPr>
                <w:b/>
              </w:rPr>
              <w:t>(linked to barriers)</w:t>
            </w:r>
          </w:p>
        </w:tc>
        <w:tc>
          <w:tcPr>
            <w:tcW w:w="2209" w:type="dxa"/>
            <w:shd w:val="clear" w:color="auto" w:fill="D0CECE" w:themeFill="background2" w:themeFillShade="E6"/>
          </w:tcPr>
          <w:p w14:paraId="5A7420F6" w14:textId="77777777" w:rsidR="00FD746C" w:rsidRPr="006B16EB" w:rsidRDefault="00FD746C" w:rsidP="00FD746C">
            <w:pPr>
              <w:rPr>
                <w:b/>
              </w:rPr>
            </w:pPr>
            <w:r w:rsidRPr="006B16EB">
              <w:rPr>
                <w:b/>
              </w:rPr>
              <w:t>How we will monitor this</w:t>
            </w:r>
            <w:r w:rsidR="006B16EB" w:rsidRPr="006B16EB">
              <w:rPr>
                <w:b/>
              </w:rPr>
              <w:t>?</w:t>
            </w:r>
          </w:p>
        </w:tc>
        <w:tc>
          <w:tcPr>
            <w:tcW w:w="2609" w:type="dxa"/>
            <w:shd w:val="clear" w:color="auto" w:fill="D0CECE" w:themeFill="background2" w:themeFillShade="E6"/>
          </w:tcPr>
          <w:p w14:paraId="342165AB" w14:textId="77777777" w:rsidR="00FD746C" w:rsidRPr="006B16EB" w:rsidRDefault="00FD746C" w:rsidP="00FD746C">
            <w:pPr>
              <w:rPr>
                <w:b/>
              </w:rPr>
            </w:pPr>
            <w:r w:rsidRPr="006B16EB">
              <w:rPr>
                <w:b/>
              </w:rPr>
              <w:t>Actual Impact – what did we achieve</w:t>
            </w:r>
            <w:r w:rsidR="006B16EB" w:rsidRPr="006B16EB">
              <w:rPr>
                <w:b/>
              </w:rPr>
              <w:t>?</w:t>
            </w:r>
            <w:r w:rsidRPr="006B16EB">
              <w:rPr>
                <w:b/>
              </w:rPr>
              <w:t xml:space="preserve"> </w:t>
            </w:r>
          </w:p>
        </w:tc>
      </w:tr>
      <w:tr w:rsidR="00763E06" w14:paraId="66AF3B99" w14:textId="77777777" w:rsidTr="006928C2">
        <w:tc>
          <w:tcPr>
            <w:tcW w:w="1319" w:type="dxa"/>
            <w:shd w:val="clear" w:color="auto" w:fill="auto"/>
          </w:tcPr>
          <w:p w14:paraId="1E04FB63" w14:textId="77777777" w:rsidR="000B76D9" w:rsidRPr="006B16EB" w:rsidRDefault="000B76D9" w:rsidP="00FD746C">
            <w:pPr>
              <w:rPr>
                <w:b/>
              </w:rPr>
            </w:pPr>
            <w:r>
              <w:rPr>
                <w:b/>
              </w:rPr>
              <w:t xml:space="preserve">Pupil Premium Coordinator </w:t>
            </w:r>
          </w:p>
        </w:tc>
        <w:tc>
          <w:tcPr>
            <w:tcW w:w="1082" w:type="dxa"/>
          </w:tcPr>
          <w:p w14:paraId="402CCEC5" w14:textId="24C0ADCD" w:rsidR="000B76D9" w:rsidRPr="006B16EB" w:rsidRDefault="00BF3EB2" w:rsidP="00FD746C">
            <w:pPr>
              <w:rPr>
                <w:b/>
              </w:rPr>
            </w:pPr>
            <w:r w:rsidRPr="00CF7EC9">
              <w:rPr>
                <w:b/>
              </w:rPr>
              <w:t>£</w:t>
            </w:r>
            <w:r w:rsidR="007A6A10" w:rsidRPr="00CF7EC9">
              <w:rPr>
                <w:b/>
              </w:rPr>
              <w:t>3 527</w:t>
            </w:r>
          </w:p>
        </w:tc>
        <w:tc>
          <w:tcPr>
            <w:tcW w:w="4466" w:type="dxa"/>
          </w:tcPr>
          <w:p w14:paraId="12054093" w14:textId="77777777" w:rsidR="00FA24A3" w:rsidRPr="00FA24A3" w:rsidRDefault="00FA24A3" w:rsidP="00FD746C">
            <w:pPr>
              <w:rPr>
                <w:b/>
              </w:rPr>
            </w:pPr>
            <w:r w:rsidRPr="00317F88">
              <w:rPr>
                <w:b/>
              </w:rPr>
              <w:t>All areas of strategy</w:t>
            </w:r>
            <w:r w:rsidRPr="00FA24A3">
              <w:rPr>
                <w:b/>
              </w:rPr>
              <w:t xml:space="preserve"> </w:t>
            </w:r>
          </w:p>
          <w:p w14:paraId="6E8AF52E" w14:textId="77777777" w:rsidR="00FA24A3" w:rsidRDefault="00FA24A3" w:rsidP="00FD746C"/>
          <w:p w14:paraId="63ECE53D" w14:textId="77777777" w:rsidR="000B76D9" w:rsidRDefault="00AD72BC" w:rsidP="0077152C">
            <w:pPr>
              <w:jc w:val="both"/>
            </w:pPr>
            <w:r w:rsidRPr="004779D7">
              <w:t>To ensure the effective leadership of the whole school strategy a PP Coordinator has been appointed on a teaching and learning responsibility</w:t>
            </w:r>
            <w:r w:rsidR="00F1159B">
              <w:t xml:space="preserve"> (TLR)</w:t>
            </w:r>
            <w:r w:rsidRPr="004779D7">
              <w:t>. The role ensures we have a PP champion in school</w:t>
            </w:r>
            <w:r w:rsidR="00BF3EB2">
              <w:t>,</w:t>
            </w:r>
            <w:r w:rsidRPr="004779D7">
              <w:t xml:space="preserve"> who can manage the PP budget to ensure it is making a difference where it is intended. The PP Coordinator works with Class teachers to secure a plan for </w:t>
            </w:r>
            <w:r w:rsidR="00F1159B" w:rsidRPr="004779D7">
              <w:t xml:space="preserve">a </w:t>
            </w:r>
            <w:r w:rsidR="00F1159B">
              <w:t xml:space="preserve">significant </w:t>
            </w:r>
            <w:r w:rsidRPr="004779D7">
              <w:t>proportion</w:t>
            </w:r>
            <w:r w:rsidR="004779D7" w:rsidRPr="004779D7">
              <w:t xml:space="preserve"> of the fund</w:t>
            </w:r>
            <w:r w:rsidRPr="004779D7">
              <w:t xml:space="preserve"> for each individual child on the PP register.</w:t>
            </w:r>
            <w:r w:rsidR="00317F88">
              <w:t xml:space="preserve"> The PP coordinator works with the HT and the School Business Man</w:t>
            </w:r>
            <w:r w:rsidR="002916D3">
              <w:t>a</w:t>
            </w:r>
            <w:r w:rsidR="00317F88">
              <w:t>ger to develop our strategy.</w:t>
            </w:r>
          </w:p>
          <w:p w14:paraId="122334FF" w14:textId="77777777" w:rsidR="00597C29" w:rsidRPr="004779D7" w:rsidRDefault="00597C29" w:rsidP="00FD746C"/>
        </w:tc>
        <w:tc>
          <w:tcPr>
            <w:tcW w:w="3478" w:type="dxa"/>
          </w:tcPr>
          <w:p w14:paraId="6BB4DA53" w14:textId="77777777" w:rsidR="000B4087" w:rsidRDefault="00AD72BC" w:rsidP="00391FAE">
            <w:pPr>
              <w:pStyle w:val="ListParagraph"/>
              <w:numPr>
                <w:ilvl w:val="0"/>
                <w:numId w:val="6"/>
              </w:numPr>
              <w:spacing w:line="240" w:lineRule="auto"/>
            </w:pPr>
            <w:r w:rsidRPr="004779D7">
              <w:t xml:space="preserve">A particular focus is given to </w:t>
            </w:r>
            <w:r w:rsidR="004779D7">
              <w:t xml:space="preserve">managing </w:t>
            </w:r>
            <w:r w:rsidRPr="004779D7">
              <w:t xml:space="preserve">a </w:t>
            </w:r>
            <w:r w:rsidR="004779D7" w:rsidRPr="004779D7">
              <w:t>proportion of the fund,</w:t>
            </w:r>
            <w:r w:rsidRPr="004779D7">
              <w:t xml:space="preserve"> which is </w:t>
            </w:r>
            <w:r w:rsidR="004779D7">
              <w:t>led</w:t>
            </w:r>
            <w:r w:rsidR="00391FAE">
              <w:t xml:space="preserve"> </w:t>
            </w:r>
            <w:r w:rsidRPr="004779D7">
              <w:t xml:space="preserve">by the PP Coordinator. All outcomes </w:t>
            </w:r>
            <w:r w:rsidR="00F1159B">
              <w:t xml:space="preserve">identified </w:t>
            </w:r>
            <w:r w:rsidRPr="004779D7">
              <w:t>will be affected</w:t>
            </w:r>
            <w:r w:rsidR="004779D7" w:rsidRPr="004779D7">
              <w:t xml:space="preserve"> by this role.</w:t>
            </w:r>
            <w:r w:rsidRPr="004779D7">
              <w:t xml:space="preserve"> </w:t>
            </w:r>
          </w:p>
          <w:p w14:paraId="14288B21" w14:textId="77777777" w:rsidR="004779D7" w:rsidRPr="000B4087" w:rsidRDefault="000B4087" w:rsidP="000B4087">
            <w:pPr>
              <w:rPr>
                <w:b/>
              </w:rPr>
            </w:pPr>
            <w:r>
              <w:rPr>
                <w:b/>
                <w:i/>
              </w:rPr>
              <w:t>(All</w:t>
            </w:r>
            <w:r w:rsidR="004779D7" w:rsidRPr="000B4087">
              <w:rPr>
                <w:b/>
                <w:i/>
              </w:rPr>
              <w:t>)</w:t>
            </w:r>
          </w:p>
          <w:p w14:paraId="726E36E5" w14:textId="77777777" w:rsidR="00AD72BC" w:rsidRPr="004779D7" w:rsidRDefault="00AD72BC" w:rsidP="004779D7"/>
        </w:tc>
        <w:tc>
          <w:tcPr>
            <w:tcW w:w="2209" w:type="dxa"/>
          </w:tcPr>
          <w:p w14:paraId="093CDB18" w14:textId="77777777" w:rsidR="000B76D9" w:rsidRDefault="004779D7" w:rsidP="00FD746C">
            <w:r w:rsidRPr="004779D7">
              <w:t xml:space="preserve">Annual </w:t>
            </w:r>
            <w:r w:rsidR="00AD72BC" w:rsidRPr="004779D7">
              <w:t>Act</w:t>
            </w:r>
            <w:r w:rsidR="00F1159B">
              <w:t>ion Plan for the PP Coordinator</w:t>
            </w:r>
          </w:p>
          <w:p w14:paraId="7EADCA68" w14:textId="77777777" w:rsidR="00F1159B" w:rsidRPr="004779D7" w:rsidRDefault="00F1159B" w:rsidP="00FD746C"/>
          <w:p w14:paraId="6C3AFBCD" w14:textId="77777777" w:rsidR="004779D7" w:rsidRDefault="004779D7" w:rsidP="00FD746C">
            <w:r w:rsidRPr="004779D7">
              <w:t>Personal action plan for individuals on re</w:t>
            </w:r>
            <w:r w:rsidR="00F1159B">
              <w:t>gister.</w:t>
            </w:r>
          </w:p>
          <w:p w14:paraId="2DDAE9C6" w14:textId="77777777" w:rsidR="00BF3EB2" w:rsidRDefault="00BF3EB2" w:rsidP="00FD746C"/>
          <w:p w14:paraId="424725F9" w14:textId="4F9A0540" w:rsidR="00BF3EB2" w:rsidRDefault="00786DEC" w:rsidP="00FD746C">
            <w:r>
              <w:t>Records of p</w:t>
            </w:r>
            <w:r w:rsidR="00BF3EB2">
              <w:t>urchases made for individual Pupil Premium C&amp;YP</w:t>
            </w:r>
          </w:p>
          <w:p w14:paraId="3E88A184" w14:textId="77777777" w:rsidR="00F1159B" w:rsidRDefault="00F1159B" w:rsidP="00FD746C"/>
          <w:p w14:paraId="1AA9198D" w14:textId="77777777" w:rsidR="00391FAE" w:rsidRDefault="00391FAE" w:rsidP="00FD746C">
            <w:r>
              <w:t>PP Governor support/reports</w:t>
            </w:r>
          </w:p>
          <w:p w14:paraId="6445EC78" w14:textId="77777777" w:rsidR="00317F88" w:rsidRDefault="00317F88" w:rsidP="00FD746C"/>
          <w:p w14:paraId="698DA4E9" w14:textId="512FA98C" w:rsidR="00317F88" w:rsidRPr="004779D7" w:rsidRDefault="00317F88" w:rsidP="00FD746C">
            <w:r>
              <w:t xml:space="preserve">Tracking of PP children to address </w:t>
            </w:r>
            <w:r>
              <w:lastRenderedPageBreak/>
              <w:t xml:space="preserve">gaps in outcomes </w:t>
            </w:r>
            <w:r w:rsidR="00A15D54">
              <w:t>e.g.</w:t>
            </w:r>
            <w:r>
              <w:t xml:space="preserve"> progress and attendance </w:t>
            </w:r>
          </w:p>
        </w:tc>
        <w:tc>
          <w:tcPr>
            <w:tcW w:w="2609" w:type="dxa"/>
          </w:tcPr>
          <w:p w14:paraId="79FC7F5E" w14:textId="3E71E25E" w:rsidR="00EF1946" w:rsidRPr="00B96A5F" w:rsidRDefault="00EF1946" w:rsidP="00C22199">
            <w:pPr>
              <w:jc w:val="both"/>
              <w:rPr>
                <w:i/>
                <w:color w:val="00B050"/>
                <w:sz w:val="20"/>
                <w:szCs w:val="20"/>
              </w:rPr>
            </w:pPr>
          </w:p>
        </w:tc>
      </w:tr>
      <w:tr w:rsidR="003815CC" w14:paraId="78E06385" w14:textId="77777777" w:rsidTr="006928C2">
        <w:tc>
          <w:tcPr>
            <w:tcW w:w="1319" w:type="dxa"/>
            <w:shd w:val="clear" w:color="auto" w:fill="auto"/>
          </w:tcPr>
          <w:p w14:paraId="2FE324EF" w14:textId="77777777" w:rsidR="003815CC" w:rsidRPr="005B23AE" w:rsidRDefault="003815CC" w:rsidP="003815CC">
            <w:pPr>
              <w:pStyle w:val="Default"/>
              <w:rPr>
                <w:rFonts w:asciiTheme="minorHAnsi" w:hAnsiTheme="minorHAnsi" w:cstheme="minorHAnsi"/>
                <w:b/>
                <w:sz w:val="22"/>
                <w:szCs w:val="22"/>
              </w:rPr>
            </w:pPr>
            <w:r w:rsidRPr="005B23AE">
              <w:rPr>
                <w:rFonts w:asciiTheme="minorHAnsi" w:hAnsiTheme="minorHAnsi" w:cstheme="minorHAnsi"/>
                <w:b/>
                <w:sz w:val="22"/>
                <w:szCs w:val="22"/>
              </w:rPr>
              <w:t xml:space="preserve">Residential Experiences </w:t>
            </w:r>
          </w:p>
          <w:p w14:paraId="380CB779" w14:textId="77777777" w:rsidR="003815CC" w:rsidRDefault="003815CC" w:rsidP="003815CC"/>
        </w:tc>
        <w:tc>
          <w:tcPr>
            <w:tcW w:w="1082" w:type="dxa"/>
          </w:tcPr>
          <w:p w14:paraId="5AE76958" w14:textId="2356E863" w:rsidR="003815CC" w:rsidRPr="00597C29" w:rsidRDefault="003815CC" w:rsidP="003815CC">
            <w:pPr>
              <w:rPr>
                <w:b/>
              </w:rPr>
            </w:pPr>
            <w:r w:rsidRPr="00CF7EC9">
              <w:rPr>
                <w:b/>
              </w:rPr>
              <w:t>£</w:t>
            </w:r>
            <w:r w:rsidR="007A6A10" w:rsidRPr="00CF7EC9">
              <w:rPr>
                <w:b/>
              </w:rPr>
              <w:t>20</w:t>
            </w:r>
            <w:r w:rsidRPr="00CF7EC9">
              <w:rPr>
                <w:b/>
              </w:rPr>
              <w:t xml:space="preserve"> 000</w:t>
            </w:r>
          </w:p>
        </w:tc>
        <w:tc>
          <w:tcPr>
            <w:tcW w:w="4466" w:type="dxa"/>
          </w:tcPr>
          <w:p w14:paraId="7AC148F4" w14:textId="213A09EB" w:rsidR="003815CC" w:rsidRPr="00597C29" w:rsidRDefault="003815CC" w:rsidP="00597C29">
            <w:pPr>
              <w:pStyle w:val="Default"/>
              <w:jc w:val="both"/>
              <w:rPr>
                <w:sz w:val="22"/>
                <w:szCs w:val="22"/>
              </w:rPr>
            </w:pPr>
            <w:r w:rsidRPr="00ED7B23">
              <w:rPr>
                <w:sz w:val="22"/>
                <w:szCs w:val="22"/>
              </w:rPr>
              <w:t xml:space="preserve">Annually the School organises residential learning experiences for all children and young </w:t>
            </w:r>
            <w:r w:rsidRPr="00317F88">
              <w:rPr>
                <w:sz w:val="22"/>
                <w:szCs w:val="22"/>
              </w:rPr>
              <w:t xml:space="preserve">people. </w:t>
            </w:r>
            <w:r w:rsidRPr="00564081">
              <w:rPr>
                <w:sz w:val="22"/>
                <w:szCs w:val="22"/>
              </w:rPr>
              <w:t xml:space="preserve">This year residentials are </w:t>
            </w:r>
            <w:r w:rsidR="00317F88" w:rsidRPr="00564081">
              <w:rPr>
                <w:sz w:val="22"/>
                <w:szCs w:val="22"/>
              </w:rPr>
              <w:t xml:space="preserve">now </w:t>
            </w:r>
            <w:r w:rsidRPr="00564081">
              <w:rPr>
                <w:sz w:val="22"/>
                <w:szCs w:val="22"/>
              </w:rPr>
              <w:t xml:space="preserve">booked for all Key Stages. KS3 will attend </w:t>
            </w:r>
            <w:r w:rsidR="00DA4EE8">
              <w:rPr>
                <w:sz w:val="22"/>
                <w:szCs w:val="22"/>
              </w:rPr>
              <w:t xml:space="preserve">a new centre, </w:t>
            </w:r>
            <w:r w:rsidR="00054B7A">
              <w:rPr>
                <w:sz w:val="22"/>
                <w:szCs w:val="22"/>
              </w:rPr>
              <w:t>Ghyll Head</w:t>
            </w:r>
            <w:r w:rsidR="00DA4EE8">
              <w:rPr>
                <w:sz w:val="22"/>
                <w:szCs w:val="22"/>
              </w:rPr>
              <w:t>,</w:t>
            </w:r>
            <w:r w:rsidRPr="00564081">
              <w:rPr>
                <w:sz w:val="22"/>
                <w:szCs w:val="22"/>
              </w:rPr>
              <w:t xml:space="preserve"> in South Lakes</w:t>
            </w:r>
            <w:r w:rsidR="00564081" w:rsidRPr="00564081">
              <w:rPr>
                <w:sz w:val="22"/>
                <w:szCs w:val="22"/>
              </w:rPr>
              <w:t xml:space="preserve"> </w:t>
            </w:r>
            <w:r w:rsidR="00054B7A">
              <w:rPr>
                <w:sz w:val="22"/>
                <w:szCs w:val="22"/>
              </w:rPr>
              <w:t>from 11 to 13</w:t>
            </w:r>
            <w:r w:rsidR="00054B7A" w:rsidRPr="00054B7A">
              <w:rPr>
                <w:sz w:val="22"/>
                <w:szCs w:val="22"/>
                <w:vertAlign w:val="superscript"/>
              </w:rPr>
              <w:t>th</w:t>
            </w:r>
            <w:r w:rsidR="00054B7A">
              <w:rPr>
                <w:sz w:val="22"/>
                <w:szCs w:val="22"/>
              </w:rPr>
              <w:t xml:space="preserve"> March 2026</w:t>
            </w:r>
            <w:r w:rsidRPr="002478C6">
              <w:rPr>
                <w:sz w:val="22"/>
                <w:szCs w:val="22"/>
              </w:rPr>
              <w:t>. KS4 will attend the Calvert Trust in Keswick</w:t>
            </w:r>
            <w:r w:rsidR="0077152C">
              <w:rPr>
                <w:sz w:val="22"/>
                <w:szCs w:val="22"/>
              </w:rPr>
              <w:t>,</w:t>
            </w:r>
            <w:r w:rsidR="00564081" w:rsidRPr="002478C6">
              <w:rPr>
                <w:sz w:val="22"/>
                <w:szCs w:val="22"/>
              </w:rPr>
              <w:t xml:space="preserve"> in </w:t>
            </w:r>
            <w:r w:rsidR="00CF7EC9">
              <w:rPr>
                <w:sz w:val="22"/>
                <w:szCs w:val="22"/>
              </w:rPr>
              <w:t>April/</w:t>
            </w:r>
            <w:r w:rsidR="00393B66" w:rsidRPr="002478C6">
              <w:rPr>
                <w:sz w:val="22"/>
                <w:szCs w:val="22"/>
              </w:rPr>
              <w:t>May</w:t>
            </w:r>
            <w:r w:rsidR="00054B7A">
              <w:rPr>
                <w:sz w:val="22"/>
                <w:szCs w:val="22"/>
              </w:rPr>
              <w:t xml:space="preserve"> 27/04/2026 to 01/05/2026</w:t>
            </w:r>
            <w:r w:rsidRPr="002478C6">
              <w:rPr>
                <w:sz w:val="22"/>
                <w:szCs w:val="22"/>
              </w:rPr>
              <w:t xml:space="preserve">.  Our KS5 group have a </w:t>
            </w:r>
            <w:r w:rsidR="00373D51" w:rsidRPr="002478C6">
              <w:rPr>
                <w:sz w:val="22"/>
                <w:szCs w:val="22"/>
              </w:rPr>
              <w:t xml:space="preserve">bespoke residential booked through </w:t>
            </w:r>
            <w:r w:rsidRPr="002478C6">
              <w:rPr>
                <w:sz w:val="22"/>
                <w:szCs w:val="22"/>
              </w:rPr>
              <w:t xml:space="preserve">PGL residential </w:t>
            </w:r>
            <w:r w:rsidR="00054B7A">
              <w:rPr>
                <w:sz w:val="22"/>
                <w:szCs w:val="22"/>
              </w:rPr>
              <w:t>for 2 night from 20/03/2026</w:t>
            </w:r>
            <w:r w:rsidRPr="002478C6">
              <w:rPr>
                <w:sz w:val="22"/>
                <w:szCs w:val="22"/>
              </w:rPr>
              <w:t>.</w:t>
            </w:r>
            <w:r w:rsidR="0077152C">
              <w:rPr>
                <w:sz w:val="22"/>
                <w:szCs w:val="22"/>
              </w:rPr>
              <w:t xml:space="preserve"> Our most complex Class team will have an overnight residential at CAFT</w:t>
            </w:r>
            <w:r w:rsidR="00054B7A">
              <w:rPr>
                <w:sz w:val="22"/>
                <w:szCs w:val="22"/>
              </w:rPr>
              <w:t xml:space="preserve"> with the date yet to be confirmed</w:t>
            </w:r>
            <w:r w:rsidR="0077152C">
              <w:rPr>
                <w:sz w:val="22"/>
                <w:szCs w:val="22"/>
              </w:rPr>
              <w:t xml:space="preserve">. </w:t>
            </w:r>
            <w:r w:rsidR="00054B7A">
              <w:rPr>
                <w:sz w:val="22"/>
                <w:szCs w:val="22"/>
              </w:rPr>
              <w:t xml:space="preserve">We are also </w:t>
            </w:r>
            <w:r w:rsidR="00DA4EE8">
              <w:rPr>
                <w:sz w:val="22"/>
                <w:szCs w:val="22"/>
              </w:rPr>
              <w:t>trialling</w:t>
            </w:r>
            <w:r w:rsidR="00054B7A">
              <w:rPr>
                <w:sz w:val="22"/>
                <w:szCs w:val="22"/>
              </w:rPr>
              <w:t xml:space="preserve"> </w:t>
            </w:r>
            <w:proofErr w:type="gramStart"/>
            <w:r w:rsidR="00054B7A">
              <w:rPr>
                <w:sz w:val="22"/>
                <w:szCs w:val="22"/>
              </w:rPr>
              <w:t>a</w:t>
            </w:r>
            <w:proofErr w:type="gramEnd"/>
            <w:r w:rsidR="00054B7A">
              <w:rPr>
                <w:sz w:val="22"/>
                <w:szCs w:val="22"/>
              </w:rPr>
              <w:t xml:space="preserve"> Yr7 residential in the Autumn Term</w:t>
            </w:r>
            <w:r w:rsidR="00CF7EC9">
              <w:rPr>
                <w:sz w:val="22"/>
                <w:szCs w:val="22"/>
              </w:rPr>
              <w:t xml:space="preserve"> (8</w:t>
            </w:r>
            <w:r w:rsidR="00CF7EC9" w:rsidRPr="00CF7EC9">
              <w:rPr>
                <w:sz w:val="22"/>
                <w:szCs w:val="22"/>
                <w:vertAlign w:val="superscript"/>
              </w:rPr>
              <w:t>th</w:t>
            </w:r>
            <w:r w:rsidR="00CF7EC9">
              <w:rPr>
                <w:sz w:val="22"/>
                <w:szCs w:val="22"/>
              </w:rPr>
              <w:t xml:space="preserve"> -10</w:t>
            </w:r>
            <w:r w:rsidR="00CF7EC9" w:rsidRPr="00CF7EC9">
              <w:rPr>
                <w:sz w:val="22"/>
                <w:szCs w:val="22"/>
                <w:vertAlign w:val="superscript"/>
              </w:rPr>
              <w:t>th</w:t>
            </w:r>
            <w:r w:rsidR="00CF7EC9">
              <w:rPr>
                <w:sz w:val="22"/>
                <w:szCs w:val="22"/>
              </w:rPr>
              <w:t xml:space="preserve"> October 2025)</w:t>
            </w:r>
            <w:r w:rsidR="00054B7A">
              <w:rPr>
                <w:sz w:val="22"/>
                <w:szCs w:val="22"/>
              </w:rPr>
              <w:t xml:space="preserve"> to </w:t>
            </w:r>
            <w:r w:rsidR="00DA4EE8">
              <w:rPr>
                <w:sz w:val="22"/>
                <w:szCs w:val="22"/>
              </w:rPr>
              <w:t xml:space="preserve">support team building in that new year group. </w:t>
            </w:r>
            <w:r w:rsidRPr="00ED7B23">
              <w:rPr>
                <w:sz w:val="22"/>
                <w:szCs w:val="22"/>
              </w:rPr>
              <w:t>These opportunities for ma</w:t>
            </w:r>
            <w:r>
              <w:rPr>
                <w:sz w:val="22"/>
                <w:szCs w:val="22"/>
              </w:rPr>
              <w:t>n</w:t>
            </w:r>
            <w:r w:rsidRPr="00ED7B23">
              <w:rPr>
                <w:sz w:val="22"/>
                <w:szCs w:val="22"/>
              </w:rPr>
              <w:t xml:space="preserve">y are pivotal experiences in providing </w:t>
            </w:r>
            <w:r>
              <w:rPr>
                <w:sz w:val="22"/>
                <w:szCs w:val="22"/>
              </w:rPr>
              <w:t xml:space="preserve">and developing </w:t>
            </w:r>
            <w:r w:rsidRPr="00ED7B23">
              <w:rPr>
                <w:sz w:val="22"/>
                <w:szCs w:val="22"/>
              </w:rPr>
              <w:t>life skill</w:t>
            </w:r>
            <w:r>
              <w:rPr>
                <w:sz w:val="22"/>
                <w:szCs w:val="22"/>
              </w:rPr>
              <w:t xml:space="preserve">s, </w:t>
            </w:r>
            <w:r w:rsidRPr="00ED7B23">
              <w:rPr>
                <w:sz w:val="22"/>
                <w:szCs w:val="22"/>
              </w:rPr>
              <w:t>team working skills, resilience and independence. The school uses PP funding for each child on the register to access the programme of activity at each residential centre on an annual basis.</w:t>
            </w:r>
          </w:p>
        </w:tc>
        <w:tc>
          <w:tcPr>
            <w:tcW w:w="3478" w:type="dxa"/>
          </w:tcPr>
          <w:p w14:paraId="6418BFBC" w14:textId="77777777" w:rsidR="003815CC" w:rsidRPr="00ED7B23" w:rsidRDefault="003815CC" w:rsidP="003815CC">
            <w:pPr>
              <w:pStyle w:val="Default"/>
              <w:numPr>
                <w:ilvl w:val="0"/>
                <w:numId w:val="8"/>
              </w:numPr>
              <w:rPr>
                <w:sz w:val="22"/>
                <w:szCs w:val="22"/>
              </w:rPr>
            </w:pPr>
            <w:r w:rsidRPr="00ED7B23">
              <w:rPr>
                <w:sz w:val="22"/>
                <w:szCs w:val="22"/>
              </w:rPr>
              <w:t>Increased</w:t>
            </w:r>
            <w:r w:rsidR="00317F88">
              <w:rPr>
                <w:sz w:val="22"/>
                <w:szCs w:val="22"/>
              </w:rPr>
              <w:t xml:space="preserve"> participation </w:t>
            </w:r>
            <w:r w:rsidRPr="00ED7B23">
              <w:rPr>
                <w:sz w:val="22"/>
                <w:szCs w:val="22"/>
              </w:rPr>
              <w:t>and engagement at school</w:t>
            </w:r>
          </w:p>
          <w:p w14:paraId="24807C52" w14:textId="77777777" w:rsidR="003815CC" w:rsidRPr="00ED7B23" w:rsidRDefault="003815CC" w:rsidP="003815CC">
            <w:pPr>
              <w:pStyle w:val="Default"/>
              <w:numPr>
                <w:ilvl w:val="0"/>
                <w:numId w:val="8"/>
              </w:numPr>
              <w:rPr>
                <w:sz w:val="22"/>
                <w:szCs w:val="22"/>
              </w:rPr>
            </w:pPr>
            <w:r w:rsidRPr="00ED7B23">
              <w:rPr>
                <w:sz w:val="22"/>
                <w:szCs w:val="22"/>
              </w:rPr>
              <w:t>Enhanced curricular opportunities to bring learning to life and develop skills for life</w:t>
            </w:r>
          </w:p>
          <w:p w14:paraId="702E1447" w14:textId="77777777" w:rsidR="003815CC" w:rsidRDefault="003815CC" w:rsidP="003815CC">
            <w:pPr>
              <w:pStyle w:val="Default"/>
              <w:numPr>
                <w:ilvl w:val="0"/>
                <w:numId w:val="8"/>
              </w:numPr>
              <w:rPr>
                <w:sz w:val="22"/>
                <w:szCs w:val="22"/>
              </w:rPr>
            </w:pPr>
            <w:r w:rsidRPr="00ED7B23">
              <w:rPr>
                <w:sz w:val="22"/>
                <w:szCs w:val="22"/>
              </w:rPr>
              <w:t>Building esteem, confidence and a team approach to learning</w:t>
            </w:r>
          </w:p>
          <w:p w14:paraId="32CCD45D" w14:textId="77777777" w:rsidR="006A6FE9" w:rsidRDefault="006A6FE9" w:rsidP="003815CC">
            <w:pPr>
              <w:pStyle w:val="Default"/>
              <w:numPr>
                <w:ilvl w:val="0"/>
                <w:numId w:val="8"/>
              </w:numPr>
              <w:rPr>
                <w:sz w:val="22"/>
                <w:szCs w:val="22"/>
              </w:rPr>
            </w:pPr>
            <w:r>
              <w:rPr>
                <w:sz w:val="22"/>
                <w:szCs w:val="22"/>
              </w:rPr>
              <w:t xml:space="preserve">Developing steps to independence </w:t>
            </w:r>
          </w:p>
          <w:p w14:paraId="76FBD544" w14:textId="77777777" w:rsidR="003815CC" w:rsidRPr="00F5528F" w:rsidRDefault="003815CC" w:rsidP="003815CC">
            <w:pPr>
              <w:pStyle w:val="Default"/>
              <w:numPr>
                <w:ilvl w:val="0"/>
                <w:numId w:val="8"/>
              </w:numPr>
              <w:rPr>
                <w:sz w:val="22"/>
                <w:szCs w:val="22"/>
              </w:rPr>
            </w:pPr>
            <w:r>
              <w:rPr>
                <w:sz w:val="22"/>
                <w:szCs w:val="22"/>
              </w:rPr>
              <w:t xml:space="preserve">Enhanced social development </w:t>
            </w:r>
          </w:p>
          <w:p w14:paraId="3631779B" w14:textId="77777777" w:rsidR="003815CC" w:rsidRPr="000B4087" w:rsidRDefault="003815CC" w:rsidP="003815CC">
            <w:pPr>
              <w:pStyle w:val="Default"/>
              <w:rPr>
                <w:b/>
                <w:i/>
                <w:sz w:val="22"/>
                <w:szCs w:val="22"/>
              </w:rPr>
            </w:pPr>
            <w:r w:rsidRPr="00ED7B23">
              <w:rPr>
                <w:i/>
                <w:sz w:val="22"/>
                <w:szCs w:val="22"/>
              </w:rPr>
              <w:t xml:space="preserve"> </w:t>
            </w:r>
            <w:r w:rsidRPr="000B4087">
              <w:rPr>
                <w:b/>
                <w:i/>
                <w:sz w:val="22"/>
                <w:szCs w:val="22"/>
              </w:rPr>
              <w:t>(B3/5</w:t>
            </w:r>
            <w:r>
              <w:rPr>
                <w:b/>
                <w:i/>
                <w:sz w:val="22"/>
                <w:szCs w:val="22"/>
              </w:rPr>
              <w:t>/8</w:t>
            </w:r>
            <w:r w:rsidRPr="000B4087">
              <w:rPr>
                <w:b/>
                <w:i/>
                <w:sz w:val="22"/>
                <w:szCs w:val="22"/>
              </w:rPr>
              <w:t>)</w:t>
            </w:r>
          </w:p>
          <w:p w14:paraId="22C65059" w14:textId="77777777" w:rsidR="003815CC" w:rsidRPr="00ED7B23" w:rsidRDefault="003815CC" w:rsidP="003815CC"/>
        </w:tc>
        <w:tc>
          <w:tcPr>
            <w:tcW w:w="2209" w:type="dxa"/>
          </w:tcPr>
          <w:p w14:paraId="2D053469" w14:textId="77777777" w:rsidR="006A6FE9" w:rsidRDefault="003815CC" w:rsidP="003815CC">
            <w:pPr>
              <w:pStyle w:val="Default"/>
              <w:rPr>
                <w:sz w:val="22"/>
                <w:szCs w:val="22"/>
              </w:rPr>
            </w:pPr>
            <w:r w:rsidRPr="00ED7B23">
              <w:rPr>
                <w:sz w:val="22"/>
                <w:szCs w:val="22"/>
              </w:rPr>
              <w:t xml:space="preserve">Attendance </w:t>
            </w:r>
            <w:r w:rsidR="006A6FE9">
              <w:rPr>
                <w:sz w:val="22"/>
                <w:szCs w:val="22"/>
              </w:rPr>
              <w:t xml:space="preserve">Progress </w:t>
            </w:r>
            <w:r w:rsidRPr="00ED7B23">
              <w:rPr>
                <w:sz w:val="22"/>
                <w:szCs w:val="22"/>
              </w:rPr>
              <w:t xml:space="preserve">and behaviour tracking </w:t>
            </w:r>
          </w:p>
          <w:p w14:paraId="3BB85DF6" w14:textId="77777777" w:rsidR="006A6FE9" w:rsidRDefault="006A6FE9" w:rsidP="003815CC">
            <w:pPr>
              <w:pStyle w:val="Default"/>
              <w:rPr>
                <w:sz w:val="22"/>
                <w:szCs w:val="22"/>
              </w:rPr>
            </w:pPr>
          </w:p>
          <w:p w14:paraId="2AF97A97" w14:textId="77777777" w:rsidR="003815CC" w:rsidRDefault="003815CC" w:rsidP="003815CC">
            <w:pPr>
              <w:pStyle w:val="Default"/>
              <w:rPr>
                <w:sz w:val="22"/>
                <w:szCs w:val="22"/>
              </w:rPr>
            </w:pPr>
            <w:r w:rsidRPr="00ED7B23">
              <w:rPr>
                <w:sz w:val="22"/>
                <w:szCs w:val="22"/>
              </w:rPr>
              <w:t>Measuring benefits of each residential by group Leader- visit evaluations</w:t>
            </w:r>
            <w:r w:rsidR="006A6FE9">
              <w:rPr>
                <w:sz w:val="22"/>
                <w:szCs w:val="22"/>
              </w:rPr>
              <w:t>.</w:t>
            </w:r>
          </w:p>
          <w:p w14:paraId="3FE0ACA0" w14:textId="77777777" w:rsidR="006A6FE9" w:rsidRPr="00ED7B23" w:rsidRDefault="006A6FE9" w:rsidP="003815CC">
            <w:pPr>
              <w:pStyle w:val="Default"/>
              <w:rPr>
                <w:sz w:val="22"/>
                <w:szCs w:val="22"/>
              </w:rPr>
            </w:pPr>
          </w:p>
          <w:p w14:paraId="294B51B0" w14:textId="7DDF1190" w:rsidR="003815CC" w:rsidRDefault="003815CC" w:rsidP="003815CC">
            <w:pPr>
              <w:pStyle w:val="Default"/>
              <w:rPr>
                <w:sz w:val="22"/>
                <w:szCs w:val="22"/>
              </w:rPr>
            </w:pPr>
            <w:r w:rsidRPr="00ED7B23">
              <w:rPr>
                <w:sz w:val="22"/>
                <w:szCs w:val="22"/>
              </w:rPr>
              <w:t>Pupil Voice feedback</w:t>
            </w:r>
            <w:r w:rsidR="006A6FE9">
              <w:rPr>
                <w:sz w:val="22"/>
                <w:szCs w:val="22"/>
              </w:rPr>
              <w:t>.</w:t>
            </w:r>
            <w:r w:rsidRPr="00ED7B23">
              <w:rPr>
                <w:sz w:val="22"/>
                <w:szCs w:val="22"/>
              </w:rPr>
              <w:t xml:space="preserve"> </w:t>
            </w:r>
          </w:p>
          <w:p w14:paraId="71B1CC14" w14:textId="4CEF0464" w:rsidR="0077152C" w:rsidRDefault="0077152C" w:rsidP="003815CC">
            <w:pPr>
              <w:pStyle w:val="Default"/>
              <w:rPr>
                <w:sz w:val="22"/>
                <w:szCs w:val="22"/>
              </w:rPr>
            </w:pPr>
          </w:p>
          <w:p w14:paraId="0888442D" w14:textId="678719E6" w:rsidR="0077152C" w:rsidRDefault="0077152C" w:rsidP="003815CC">
            <w:pPr>
              <w:pStyle w:val="Default"/>
              <w:rPr>
                <w:sz w:val="22"/>
                <w:szCs w:val="22"/>
              </w:rPr>
            </w:pPr>
            <w:r>
              <w:rPr>
                <w:sz w:val="22"/>
                <w:szCs w:val="22"/>
              </w:rPr>
              <w:t>Personal development tracking/reporting</w:t>
            </w:r>
          </w:p>
          <w:p w14:paraId="4989A56D" w14:textId="77777777" w:rsidR="003815CC" w:rsidRDefault="003815CC" w:rsidP="003815CC">
            <w:pPr>
              <w:pStyle w:val="Default"/>
              <w:rPr>
                <w:sz w:val="22"/>
                <w:szCs w:val="22"/>
              </w:rPr>
            </w:pPr>
          </w:p>
          <w:p w14:paraId="409C344B" w14:textId="77777777" w:rsidR="003815CC" w:rsidRPr="00ED7B23" w:rsidRDefault="003815CC" w:rsidP="006A6FE9">
            <w:pPr>
              <w:pStyle w:val="Default"/>
              <w:rPr>
                <w:sz w:val="22"/>
                <w:szCs w:val="22"/>
              </w:rPr>
            </w:pPr>
          </w:p>
        </w:tc>
        <w:tc>
          <w:tcPr>
            <w:tcW w:w="2609" w:type="dxa"/>
          </w:tcPr>
          <w:p w14:paraId="1D160857" w14:textId="77777777" w:rsidR="00C22199" w:rsidRDefault="00C22199" w:rsidP="00AA3CE8">
            <w:pPr>
              <w:jc w:val="both"/>
              <w:rPr>
                <w:i/>
                <w:color w:val="00B050"/>
                <w:sz w:val="20"/>
                <w:szCs w:val="20"/>
              </w:rPr>
            </w:pPr>
          </w:p>
          <w:p w14:paraId="5ED051D6" w14:textId="17045AA4" w:rsidR="00C22199" w:rsidRPr="002916D3" w:rsidRDefault="00C22199" w:rsidP="00AA3CE8">
            <w:pPr>
              <w:jc w:val="both"/>
              <w:rPr>
                <w:i/>
                <w:color w:val="00B050"/>
                <w:sz w:val="20"/>
                <w:szCs w:val="20"/>
              </w:rPr>
            </w:pPr>
          </w:p>
        </w:tc>
      </w:tr>
      <w:tr w:rsidR="009F124E" w14:paraId="2790A5F3" w14:textId="77777777" w:rsidTr="006928C2">
        <w:tc>
          <w:tcPr>
            <w:tcW w:w="1319" w:type="dxa"/>
            <w:shd w:val="clear" w:color="auto" w:fill="auto"/>
          </w:tcPr>
          <w:p w14:paraId="573DE13E" w14:textId="1F0549AA" w:rsidR="009F124E" w:rsidRPr="00597C29" w:rsidRDefault="009F124E" w:rsidP="009F124E">
            <w:pPr>
              <w:rPr>
                <w:b/>
              </w:rPr>
            </w:pPr>
            <w:r w:rsidRPr="00392C6C">
              <w:rPr>
                <w:b/>
              </w:rPr>
              <w:t xml:space="preserve">Educational </w:t>
            </w:r>
            <w:r>
              <w:rPr>
                <w:b/>
              </w:rPr>
              <w:t>Visits</w:t>
            </w:r>
          </w:p>
        </w:tc>
        <w:tc>
          <w:tcPr>
            <w:tcW w:w="1082" w:type="dxa"/>
          </w:tcPr>
          <w:p w14:paraId="7BF6DC0A" w14:textId="63DBD7BA" w:rsidR="009F124E" w:rsidRPr="00CF7EC9" w:rsidRDefault="009F124E" w:rsidP="009F124E">
            <w:pPr>
              <w:rPr>
                <w:b/>
              </w:rPr>
            </w:pPr>
            <w:r w:rsidRPr="00CF7EC9">
              <w:rPr>
                <w:b/>
              </w:rPr>
              <w:t>£4</w:t>
            </w:r>
            <w:r w:rsidR="00A5125E" w:rsidRPr="00CF7EC9">
              <w:rPr>
                <w:b/>
              </w:rPr>
              <w:t xml:space="preserve"> </w:t>
            </w:r>
            <w:r w:rsidRPr="00CF7EC9">
              <w:rPr>
                <w:b/>
              </w:rPr>
              <w:t>000</w:t>
            </w:r>
          </w:p>
        </w:tc>
        <w:tc>
          <w:tcPr>
            <w:tcW w:w="4466" w:type="dxa"/>
          </w:tcPr>
          <w:p w14:paraId="5C25D0DB" w14:textId="0696FEC2" w:rsidR="009F124E" w:rsidRDefault="009F124E" w:rsidP="009F124E">
            <w:pPr>
              <w:jc w:val="both"/>
              <w:rPr>
                <w:rFonts w:cstheme="minorHAnsi"/>
              </w:rPr>
            </w:pPr>
            <w:r w:rsidRPr="00392C6C">
              <w:rPr>
                <w:rFonts w:cstheme="minorHAnsi"/>
              </w:rPr>
              <w:t>Critical to the learning at SJV is the opportunity to contextual</w:t>
            </w:r>
            <w:r>
              <w:rPr>
                <w:rFonts w:cstheme="minorHAnsi"/>
              </w:rPr>
              <w:t>ise</w:t>
            </w:r>
            <w:r w:rsidRPr="00392C6C">
              <w:rPr>
                <w:rFonts w:cstheme="minorHAnsi"/>
              </w:rPr>
              <w:t xml:space="preserve"> the skills and knowledge found in the curriculum</w:t>
            </w:r>
            <w:r>
              <w:rPr>
                <w:rFonts w:cstheme="minorHAnsi"/>
              </w:rPr>
              <w:t>, beyond the school day</w:t>
            </w:r>
            <w:r w:rsidRPr="00392C6C">
              <w:rPr>
                <w:rFonts w:cstheme="minorHAnsi"/>
              </w:rPr>
              <w:t xml:space="preserve">. The school is proud of the </w:t>
            </w:r>
            <w:r w:rsidRPr="00F1159B">
              <w:rPr>
                <w:rFonts w:cstheme="minorHAnsi"/>
              </w:rPr>
              <w:t>opportunity it provides to enrich the curriculum</w:t>
            </w:r>
            <w:r w:rsidRPr="00F1159B">
              <w:t xml:space="preserve"> and to further extend learner knowledge of the world around them</w:t>
            </w:r>
            <w:r w:rsidRPr="00F1159B">
              <w:rPr>
                <w:rFonts w:cstheme="minorHAnsi"/>
              </w:rPr>
              <w:t>.</w:t>
            </w:r>
            <w:r w:rsidRPr="00392C6C">
              <w:rPr>
                <w:rFonts w:cstheme="minorHAnsi"/>
              </w:rPr>
              <w:t xml:space="preserve"> Children on the PP register are not always able to make the financial contribution to </w:t>
            </w:r>
            <w:r>
              <w:rPr>
                <w:rFonts w:cstheme="minorHAnsi"/>
              </w:rPr>
              <w:t xml:space="preserve">access these critical learning activities, which bring the </w:t>
            </w:r>
            <w:r>
              <w:rPr>
                <w:rFonts w:cstheme="minorHAnsi"/>
              </w:rPr>
              <w:lastRenderedPageBreak/>
              <w:t>curriculum to life. F</w:t>
            </w:r>
            <w:r w:rsidRPr="00392C6C">
              <w:rPr>
                <w:rFonts w:cstheme="minorHAnsi"/>
              </w:rPr>
              <w:t xml:space="preserve">unding set aside for </w:t>
            </w:r>
            <w:r>
              <w:rPr>
                <w:rFonts w:cstheme="minorHAnsi"/>
              </w:rPr>
              <w:t>e</w:t>
            </w:r>
            <w:r w:rsidRPr="00392C6C">
              <w:rPr>
                <w:rFonts w:cstheme="minorHAnsi"/>
              </w:rPr>
              <w:t xml:space="preserve">very child on the </w:t>
            </w:r>
            <w:r w:rsidR="0077152C">
              <w:rPr>
                <w:rFonts w:cstheme="minorHAnsi"/>
              </w:rPr>
              <w:t xml:space="preserve">PP </w:t>
            </w:r>
            <w:r w:rsidRPr="00392C6C">
              <w:rPr>
                <w:rFonts w:cstheme="minorHAnsi"/>
              </w:rPr>
              <w:t>register</w:t>
            </w:r>
            <w:r>
              <w:rPr>
                <w:rFonts w:cstheme="minorHAnsi"/>
              </w:rPr>
              <w:t>,</w:t>
            </w:r>
            <w:r w:rsidRPr="00392C6C">
              <w:rPr>
                <w:rFonts w:cstheme="minorHAnsi"/>
              </w:rPr>
              <w:t xml:space="preserve"> will ensure th</w:t>
            </w:r>
            <w:r>
              <w:rPr>
                <w:rFonts w:cstheme="minorHAnsi"/>
              </w:rPr>
              <w:t xml:space="preserve">ese trips and other events can </w:t>
            </w:r>
            <w:r w:rsidRPr="00392C6C">
              <w:rPr>
                <w:rFonts w:cstheme="minorHAnsi"/>
              </w:rPr>
              <w:t>be organised</w:t>
            </w:r>
            <w:r>
              <w:rPr>
                <w:rFonts w:cstheme="minorHAnsi"/>
              </w:rPr>
              <w:t>,</w:t>
            </w:r>
            <w:r w:rsidRPr="00392C6C">
              <w:rPr>
                <w:rFonts w:cstheme="minorHAnsi"/>
              </w:rPr>
              <w:t xml:space="preserve"> securing full access for every child</w:t>
            </w:r>
            <w:r>
              <w:rPr>
                <w:rFonts w:cstheme="minorHAnsi"/>
              </w:rPr>
              <w:t xml:space="preserve">. </w:t>
            </w:r>
            <w:r w:rsidRPr="00392C6C">
              <w:rPr>
                <w:rFonts w:cstheme="minorHAnsi"/>
              </w:rPr>
              <w:t xml:space="preserve"> </w:t>
            </w:r>
            <w:r>
              <w:rPr>
                <w:rFonts w:cstheme="minorHAnsi"/>
              </w:rPr>
              <w:t xml:space="preserve">This will </w:t>
            </w:r>
            <w:r w:rsidRPr="00392C6C">
              <w:rPr>
                <w:rFonts w:cstheme="minorHAnsi"/>
              </w:rPr>
              <w:t xml:space="preserve">allow </w:t>
            </w:r>
            <w:r>
              <w:rPr>
                <w:rFonts w:cstheme="minorHAnsi"/>
              </w:rPr>
              <w:t xml:space="preserve">all </w:t>
            </w:r>
            <w:r w:rsidRPr="00392C6C">
              <w:rPr>
                <w:rFonts w:cstheme="minorHAnsi"/>
              </w:rPr>
              <w:t>children to attend educational trips and other enrichment activities, particularly activities they would not usually experience.</w:t>
            </w:r>
            <w:r>
              <w:rPr>
                <w:rFonts w:cstheme="minorHAnsi"/>
              </w:rPr>
              <w:t xml:space="preserve"> </w:t>
            </w:r>
            <w:r w:rsidRPr="006A6FE9">
              <w:rPr>
                <w:rFonts w:cstheme="minorHAnsi"/>
              </w:rPr>
              <w:t>This year activities include</w:t>
            </w:r>
            <w:r w:rsidR="00CF7EC9">
              <w:rPr>
                <w:rFonts w:cstheme="minorHAnsi"/>
              </w:rPr>
              <w:t>,</w:t>
            </w:r>
            <w:r w:rsidRPr="006A6FE9">
              <w:rPr>
                <w:rFonts w:cstheme="minorHAnsi"/>
              </w:rPr>
              <w:t xml:space="preserve"> but are not limited to - </w:t>
            </w:r>
            <w:r w:rsidRPr="00564081">
              <w:rPr>
                <w:rFonts w:cstheme="minorHAnsi"/>
              </w:rPr>
              <w:t>C</w:t>
            </w:r>
            <w:r w:rsidR="00CF7EC9">
              <w:rPr>
                <w:rFonts w:cstheme="minorHAnsi"/>
              </w:rPr>
              <w:t>AF</w:t>
            </w:r>
            <w:r w:rsidRPr="00564081">
              <w:rPr>
                <w:rFonts w:cstheme="minorHAnsi"/>
              </w:rPr>
              <w:t xml:space="preserve">T’s Forest School, Duke of Edinburgh Bronze Award and Cronkshaw Care Farm. </w:t>
            </w:r>
          </w:p>
          <w:p w14:paraId="37B15A14" w14:textId="77777777" w:rsidR="008C5F74" w:rsidRDefault="008C5F74" w:rsidP="009F124E">
            <w:pPr>
              <w:jc w:val="both"/>
            </w:pPr>
          </w:p>
          <w:p w14:paraId="7EB9B2FC" w14:textId="6442DD67" w:rsidR="008C5F74" w:rsidRPr="008C5F74" w:rsidRDefault="008C5F74" w:rsidP="008C5F74">
            <w:pPr>
              <w:spacing w:line="259" w:lineRule="auto"/>
            </w:pPr>
            <w:r>
              <w:t>Possible</w:t>
            </w:r>
            <w:r w:rsidRPr="008C5F74">
              <w:t xml:space="preserve"> whole school events and visits for 2025/26</w:t>
            </w:r>
            <w:r>
              <w:t xml:space="preserve"> are:</w:t>
            </w:r>
          </w:p>
          <w:p w14:paraId="351464C2" w14:textId="77777777" w:rsidR="008C5F74" w:rsidRPr="008C5F74" w:rsidRDefault="008C5F74" w:rsidP="008C5F74">
            <w:pPr>
              <w:spacing w:line="259" w:lineRule="auto"/>
            </w:pPr>
          </w:p>
          <w:p w14:paraId="6A6A4003" w14:textId="77777777" w:rsidR="008C5F74" w:rsidRPr="008C5F74" w:rsidRDefault="008C5F74" w:rsidP="008C5F74">
            <w:pPr>
              <w:pStyle w:val="ListParagraph"/>
              <w:numPr>
                <w:ilvl w:val="0"/>
                <w:numId w:val="8"/>
              </w:numPr>
            </w:pPr>
            <w:r w:rsidRPr="008C5F74">
              <w:t>Graystone Action Sports KS3 and KS4.</w:t>
            </w:r>
          </w:p>
          <w:p w14:paraId="0926B59E" w14:textId="77777777" w:rsidR="008C5F74" w:rsidRPr="008C5F74" w:rsidRDefault="008C5F74" w:rsidP="008C5F74">
            <w:pPr>
              <w:pStyle w:val="ListParagraph"/>
              <w:numPr>
                <w:ilvl w:val="0"/>
                <w:numId w:val="8"/>
              </w:numPr>
            </w:pPr>
            <w:r w:rsidRPr="008C5F74">
              <w:t>Art and Photography Exhibitions</w:t>
            </w:r>
          </w:p>
          <w:p w14:paraId="2D1231E9" w14:textId="77777777" w:rsidR="008C5F74" w:rsidRPr="008C5F74" w:rsidRDefault="008C5F74" w:rsidP="008C5F74">
            <w:pPr>
              <w:pStyle w:val="ListParagraph"/>
              <w:numPr>
                <w:ilvl w:val="0"/>
                <w:numId w:val="8"/>
              </w:numPr>
            </w:pPr>
            <w:r w:rsidRPr="008C5F74">
              <w:t>Literacy trips (Theatre)</w:t>
            </w:r>
          </w:p>
          <w:p w14:paraId="2E11845F" w14:textId="1174791B" w:rsidR="008C5F74" w:rsidRPr="008C5F74" w:rsidRDefault="008C5F74" w:rsidP="008C5F74">
            <w:pPr>
              <w:pStyle w:val="ListParagraph"/>
              <w:numPr>
                <w:ilvl w:val="0"/>
                <w:numId w:val="8"/>
              </w:numPr>
            </w:pPr>
            <w:r>
              <w:t xml:space="preserve">1 x </w:t>
            </w:r>
            <w:r w:rsidRPr="008C5F74">
              <w:t>Whole school event (i.e. Chester Zoo)</w:t>
            </w:r>
          </w:p>
          <w:p w14:paraId="6E371FAF" w14:textId="69B81517" w:rsidR="008C5F74" w:rsidRDefault="008C5F74" w:rsidP="008C5F74">
            <w:pPr>
              <w:pStyle w:val="ListParagraph"/>
              <w:numPr>
                <w:ilvl w:val="0"/>
                <w:numId w:val="8"/>
              </w:numPr>
            </w:pPr>
            <w:r w:rsidRPr="008C5F74">
              <w:t>Wriggly Roadshow</w:t>
            </w:r>
          </w:p>
          <w:p w14:paraId="560E1189" w14:textId="639D1AAB" w:rsidR="00CF7EC9" w:rsidRPr="008C5F74" w:rsidRDefault="00CF7EC9" w:rsidP="008C5F74">
            <w:pPr>
              <w:pStyle w:val="ListParagraph"/>
              <w:numPr>
                <w:ilvl w:val="0"/>
                <w:numId w:val="8"/>
              </w:numPr>
            </w:pPr>
            <w:r>
              <w:t>Christmas Pantomime for KS3</w:t>
            </w:r>
          </w:p>
          <w:p w14:paraId="486467A4" w14:textId="66890779" w:rsidR="008C5F74" w:rsidRPr="008C5F74" w:rsidRDefault="008C5F74" w:rsidP="008C5F74">
            <w:pPr>
              <w:jc w:val="both"/>
            </w:pPr>
          </w:p>
        </w:tc>
        <w:tc>
          <w:tcPr>
            <w:tcW w:w="3478" w:type="dxa"/>
          </w:tcPr>
          <w:p w14:paraId="0568638E"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lastRenderedPageBreak/>
              <w:t xml:space="preserve">Improved attendance at </w:t>
            </w:r>
          </w:p>
          <w:p w14:paraId="10BFF18A" w14:textId="77777777" w:rsidR="009F124E" w:rsidRPr="006A6FE9" w:rsidRDefault="009F124E" w:rsidP="009F124E">
            <w:pPr>
              <w:ind w:left="360" w:right="-902"/>
              <w:rPr>
                <w:rFonts w:cstheme="minorHAnsi"/>
                <w:color w:val="000000"/>
              </w:rPr>
            </w:pPr>
            <w:r w:rsidRPr="006A6FE9">
              <w:rPr>
                <w:rFonts w:cstheme="minorHAnsi"/>
                <w:color w:val="000000"/>
              </w:rPr>
              <w:t>school and in lessons</w:t>
            </w:r>
          </w:p>
          <w:p w14:paraId="2EA20264"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t xml:space="preserve">Enhanced confidence, </w:t>
            </w:r>
          </w:p>
          <w:p w14:paraId="18428634" w14:textId="77777777" w:rsidR="009F124E" w:rsidRPr="006A6FE9" w:rsidRDefault="009F124E" w:rsidP="009F124E">
            <w:pPr>
              <w:ind w:left="360" w:right="-902"/>
              <w:rPr>
                <w:rFonts w:cstheme="minorHAnsi"/>
                <w:color w:val="000000"/>
              </w:rPr>
            </w:pPr>
            <w:r w:rsidRPr="006A6FE9">
              <w:rPr>
                <w:rFonts w:cstheme="minorHAnsi"/>
                <w:color w:val="000000"/>
              </w:rPr>
              <w:t xml:space="preserve">Self-esteem and independence </w:t>
            </w:r>
          </w:p>
          <w:p w14:paraId="4B23447E" w14:textId="77777777" w:rsidR="009F124E" w:rsidRPr="006A6FE9" w:rsidRDefault="009F124E" w:rsidP="009F124E">
            <w:pPr>
              <w:ind w:left="360" w:right="-902"/>
              <w:rPr>
                <w:rFonts w:cstheme="minorHAnsi"/>
                <w:color w:val="000000"/>
              </w:rPr>
            </w:pPr>
            <w:r w:rsidRPr="006A6FE9">
              <w:rPr>
                <w:rFonts w:cstheme="minorHAnsi"/>
                <w:color w:val="000000"/>
              </w:rPr>
              <w:t>in learners</w:t>
            </w:r>
          </w:p>
          <w:p w14:paraId="23077A2E"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rPr>
                <w:rFonts w:cstheme="minorHAnsi"/>
                <w:color w:val="000000"/>
              </w:rPr>
              <w:t xml:space="preserve">Engagement in school </w:t>
            </w:r>
          </w:p>
          <w:p w14:paraId="70E6F978" w14:textId="77777777" w:rsidR="009F124E" w:rsidRPr="006A6FE9" w:rsidRDefault="009F124E" w:rsidP="009F124E">
            <w:pPr>
              <w:ind w:right="-902"/>
              <w:rPr>
                <w:rFonts w:cstheme="minorHAnsi"/>
                <w:color w:val="000000"/>
              </w:rPr>
            </w:pPr>
            <w:r w:rsidRPr="006A6FE9">
              <w:rPr>
                <w:rFonts w:cstheme="minorHAnsi"/>
                <w:color w:val="000000"/>
              </w:rPr>
              <w:t xml:space="preserve">        enrichment and improved </w:t>
            </w:r>
          </w:p>
          <w:p w14:paraId="67FD6ABA" w14:textId="77777777" w:rsidR="009F124E" w:rsidRPr="006A6FE9" w:rsidRDefault="009F124E" w:rsidP="009F124E">
            <w:pPr>
              <w:ind w:right="-902"/>
              <w:rPr>
                <w:rFonts w:cstheme="minorHAnsi"/>
                <w:color w:val="000000"/>
              </w:rPr>
            </w:pPr>
            <w:r w:rsidRPr="006A6FE9">
              <w:rPr>
                <w:rFonts w:cstheme="minorHAnsi"/>
                <w:color w:val="000000"/>
              </w:rPr>
              <w:t xml:space="preserve">        aspirations</w:t>
            </w:r>
          </w:p>
          <w:p w14:paraId="7FF43E67" w14:textId="77777777" w:rsidR="009F124E" w:rsidRPr="006A6FE9" w:rsidRDefault="009F124E" w:rsidP="009F124E">
            <w:pPr>
              <w:pStyle w:val="ListParagraph"/>
              <w:numPr>
                <w:ilvl w:val="0"/>
                <w:numId w:val="8"/>
              </w:numPr>
              <w:spacing w:line="240" w:lineRule="auto"/>
              <w:ind w:right="-902"/>
              <w:rPr>
                <w:rFonts w:cstheme="minorHAnsi"/>
                <w:color w:val="000000"/>
              </w:rPr>
            </w:pPr>
            <w:r w:rsidRPr="006A6FE9">
              <w:t xml:space="preserve">Educational visits lend </w:t>
            </w:r>
          </w:p>
          <w:p w14:paraId="580AF7A4" w14:textId="77777777" w:rsidR="009F124E" w:rsidRPr="006A6FE9" w:rsidRDefault="009F124E" w:rsidP="009F124E">
            <w:pPr>
              <w:ind w:left="360" w:right="-902"/>
            </w:pPr>
            <w:r w:rsidRPr="006A6FE9">
              <w:lastRenderedPageBreak/>
              <w:t xml:space="preserve">themselves to a wide range of </w:t>
            </w:r>
          </w:p>
          <w:p w14:paraId="37CB4318" w14:textId="77777777" w:rsidR="009F124E" w:rsidRPr="006A6FE9" w:rsidRDefault="009F124E" w:rsidP="009F124E">
            <w:pPr>
              <w:ind w:left="360" w:right="-902"/>
            </w:pPr>
            <w:r w:rsidRPr="006A6FE9">
              <w:t xml:space="preserve">Spiritual, Moral, Cultural and </w:t>
            </w:r>
          </w:p>
          <w:p w14:paraId="0BD9B482" w14:textId="77777777" w:rsidR="009F124E" w:rsidRPr="006A6FE9" w:rsidRDefault="009F124E" w:rsidP="009F124E">
            <w:pPr>
              <w:ind w:left="360" w:right="-902"/>
            </w:pPr>
            <w:r w:rsidRPr="006A6FE9">
              <w:t xml:space="preserve">Social studies. Students will </w:t>
            </w:r>
          </w:p>
          <w:p w14:paraId="39EE88F6" w14:textId="77777777" w:rsidR="009F124E" w:rsidRPr="006A6FE9" w:rsidRDefault="009F124E" w:rsidP="009F124E">
            <w:pPr>
              <w:ind w:left="360" w:right="-902"/>
            </w:pPr>
            <w:r w:rsidRPr="006A6FE9">
              <w:t xml:space="preserve">analyse, engage with and </w:t>
            </w:r>
          </w:p>
          <w:p w14:paraId="0F0925E1" w14:textId="77777777" w:rsidR="009F124E" w:rsidRPr="006A6FE9" w:rsidRDefault="009F124E" w:rsidP="009F124E">
            <w:pPr>
              <w:ind w:left="360" w:right="-902"/>
            </w:pPr>
            <w:r w:rsidRPr="006A6FE9">
              <w:t xml:space="preserve">question their own and others </w:t>
            </w:r>
          </w:p>
          <w:p w14:paraId="6CFEDA6A" w14:textId="77777777" w:rsidR="009F124E" w:rsidRPr="006A6FE9" w:rsidRDefault="009F124E" w:rsidP="009F124E">
            <w:pPr>
              <w:ind w:left="360" w:right="-902"/>
            </w:pPr>
            <w:r w:rsidRPr="006A6FE9">
              <w:t>work, identify how beliefs, values</w:t>
            </w:r>
          </w:p>
          <w:p w14:paraId="080DFEC3" w14:textId="77777777" w:rsidR="009F124E" w:rsidRPr="006A6FE9" w:rsidRDefault="009F124E" w:rsidP="009F124E">
            <w:pPr>
              <w:ind w:left="360" w:right="-902"/>
            </w:pPr>
            <w:r w:rsidRPr="006A6FE9">
              <w:t xml:space="preserve">and meanings are expressed and </w:t>
            </w:r>
          </w:p>
          <w:p w14:paraId="5965BB8C" w14:textId="0C312937" w:rsidR="009F124E" w:rsidRPr="006A6FE9" w:rsidRDefault="009F124E" w:rsidP="00AE0B27">
            <w:pPr>
              <w:ind w:left="360" w:right="-902"/>
            </w:pPr>
            <w:r w:rsidRPr="006A6FE9">
              <w:t xml:space="preserve">shared. </w:t>
            </w:r>
          </w:p>
          <w:p w14:paraId="2ED8DB87" w14:textId="77777777" w:rsidR="009F124E" w:rsidRPr="006A6FE9" w:rsidRDefault="009F124E" w:rsidP="009F124E">
            <w:pPr>
              <w:pStyle w:val="ListParagraph"/>
              <w:numPr>
                <w:ilvl w:val="0"/>
                <w:numId w:val="8"/>
              </w:numPr>
              <w:spacing w:line="240" w:lineRule="auto"/>
              <w:ind w:right="-902"/>
            </w:pPr>
            <w:r w:rsidRPr="006A6FE9">
              <w:t xml:space="preserve">Students are supported to </w:t>
            </w:r>
          </w:p>
          <w:p w14:paraId="506A9293" w14:textId="77777777" w:rsidR="009F124E" w:rsidRPr="006A6FE9" w:rsidRDefault="009F124E" w:rsidP="009F124E">
            <w:pPr>
              <w:ind w:left="360" w:right="-902"/>
            </w:pPr>
            <w:r w:rsidRPr="006A6FE9">
              <w:t xml:space="preserve">express themselves whilst </w:t>
            </w:r>
          </w:p>
          <w:p w14:paraId="2385E4A6" w14:textId="77777777" w:rsidR="009F124E" w:rsidRPr="006A6FE9" w:rsidRDefault="009F124E" w:rsidP="009F124E">
            <w:pPr>
              <w:ind w:left="360" w:right="-902"/>
            </w:pPr>
            <w:r w:rsidRPr="006A6FE9">
              <w:t xml:space="preserve">Learning about the wider world </w:t>
            </w:r>
          </w:p>
          <w:p w14:paraId="20F7A782" w14:textId="77777777" w:rsidR="00AE0B27" w:rsidRDefault="009F124E" w:rsidP="00AE0B27">
            <w:pPr>
              <w:ind w:left="360" w:right="-902"/>
            </w:pPr>
            <w:r w:rsidRPr="006A6FE9">
              <w:t xml:space="preserve">around them. </w:t>
            </w:r>
          </w:p>
          <w:p w14:paraId="5171B1F8" w14:textId="59836647" w:rsidR="009F124E" w:rsidRPr="006A6FE9" w:rsidRDefault="009F124E" w:rsidP="00AE0B27">
            <w:pPr>
              <w:pStyle w:val="ListParagraph"/>
              <w:numPr>
                <w:ilvl w:val="0"/>
                <w:numId w:val="8"/>
              </w:numPr>
              <w:spacing w:line="240" w:lineRule="auto"/>
              <w:ind w:right="-902"/>
            </w:pPr>
            <w:r w:rsidRPr="006A6FE9">
              <w:t>This is reinforced by trips and</w:t>
            </w:r>
          </w:p>
          <w:p w14:paraId="11C545D9" w14:textId="59B7C80F" w:rsidR="009F124E" w:rsidRPr="006A6FE9" w:rsidRDefault="009F124E" w:rsidP="0077152C">
            <w:pPr>
              <w:ind w:right="-902"/>
            </w:pPr>
            <w:r w:rsidRPr="006A6FE9">
              <w:t>outings to museums, galleries</w:t>
            </w:r>
          </w:p>
          <w:p w14:paraId="581545A3" w14:textId="7A82BC7D" w:rsidR="009F124E" w:rsidRPr="006A6FE9" w:rsidRDefault="009F124E" w:rsidP="0077152C">
            <w:pPr>
              <w:ind w:right="-902"/>
            </w:pPr>
            <w:r w:rsidRPr="006A6FE9">
              <w:t>and field studies that are strongly</w:t>
            </w:r>
          </w:p>
          <w:p w14:paraId="431D53B5" w14:textId="25CD7920" w:rsidR="009F124E" w:rsidRPr="006A6FE9" w:rsidRDefault="009F124E" w:rsidP="0077152C">
            <w:pPr>
              <w:ind w:right="-902"/>
            </w:pPr>
            <w:r w:rsidRPr="006A6FE9">
              <w:t>linked to art projects, science and</w:t>
            </w:r>
          </w:p>
          <w:p w14:paraId="787FCBBB" w14:textId="77777777" w:rsidR="0077152C" w:rsidRDefault="009F124E" w:rsidP="0077152C">
            <w:pPr>
              <w:ind w:right="-902"/>
            </w:pPr>
            <w:r w:rsidRPr="006A6FE9">
              <w:t>topic work.</w:t>
            </w:r>
          </w:p>
          <w:p w14:paraId="4EE8C9BB" w14:textId="57587B52" w:rsidR="009F124E" w:rsidRDefault="009F124E" w:rsidP="0077152C">
            <w:pPr>
              <w:ind w:right="-902"/>
            </w:pPr>
            <w:r w:rsidRPr="0077152C">
              <w:rPr>
                <w:rFonts w:cstheme="minorHAnsi"/>
                <w:b/>
                <w:i/>
                <w:color w:val="000000"/>
              </w:rPr>
              <w:t>(B3/5)</w:t>
            </w:r>
          </w:p>
        </w:tc>
        <w:tc>
          <w:tcPr>
            <w:tcW w:w="2209" w:type="dxa"/>
          </w:tcPr>
          <w:p w14:paraId="0ECAB81E" w14:textId="77777777" w:rsidR="009F124E" w:rsidRDefault="009F124E" w:rsidP="009F124E">
            <w:r w:rsidRPr="00392C6C">
              <w:lastRenderedPageBreak/>
              <w:t>Attendance tracking</w:t>
            </w:r>
          </w:p>
          <w:p w14:paraId="120608BB" w14:textId="77777777" w:rsidR="009F124E" w:rsidRPr="00392C6C" w:rsidRDefault="009F124E" w:rsidP="009F124E"/>
          <w:p w14:paraId="0C899965" w14:textId="77777777" w:rsidR="009F124E" w:rsidRDefault="009F124E" w:rsidP="009F124E">
            <w:r w:rsidRPr="00392C6C">
              <w:t>Behaviour analysis</w:t>
            </w:r>
          </w:p>
          <w:p w14:paraId="15CE78A8" w14:textId="77777777" w:rsidR="009F124E" w:rsidRDefault="009F124E" w:rsidP="009F124E">
            <w:r>
              <w:t>SOLAR progress checks</w:t>
            </w:r>
          </w:p>
          <w:p w14:paraId="2CF78B04" w14:textId="77777777" w:rsidR="009F124E" w:rsidRPr="00392C6C" w:rsidRDefault="009F124E" w:rsidP="009F124E"/>
          <w:p w14:paraId="2F9CE4F5" w14:textId="77777777" w:rsidR="009F124E" w:rsidRDefault="009F124E" w:rsidP="009F124E">
            <w:r w:rsidRPr="00392C6C">
              <w:t>Pupil Voice Questionnaires</w:t>
            </w:r>
          </w:p>
          <w:p w14:paraId="31084FF0" w14:textId="77777777" w:rsidR="009F124E" w:rsidRPr="00392C6C" w:rsidRDefault="009F124E" w:rsidP="009F124E"/>
          <w:p w14:paraId="26EF8839" w14:textId="77777777" w:rsidR="009F124E" w:rsidRPr="00392C6C" w:rsidRDefault="009F124E" w:rsidP="009F124E">
            <w:r w:rsidRPr="00392C6C">
              <w:lastRenderedPageBreak/>
              <w:t>Curriculum review</w:t>
            </w:r>
          </w:p>
          <w:p w14:paraId="538FEBE4" w14:textId="77777777" w:rsidR="009F124E" w:rsidRDefault="009F124E" w:rsidP="009F124E"/>
        </w:tc>
        <w:tc>
          <w:tcPr>
            <w:tcW w:w="2609" w:type="dxa"/>
          </w:tcPr>
          <w:p w14:paraId="53596551" w14:textId="462644F0" w:rsidR="00CD229C" w:rsidRPr="00054B7A" w:rsidRDefault="00CD229C" w:rsidP="00054B7A">
            <w:pPr>
              <w:rPr>
                <w:color w:val="00B050"/>
                <w:sz w:val="20"/>
                <w:szCs w:val="20"/>
              </w:rPr>
            </w:pPr>
          </w:p>
        </w:tc>
      </w:tr>
      <w:tr w:rsidR="009F124E" w14:paraId="7942E139" w14:textId="77777777" w:rsidTr="008C5F74">
        <w:tc>
          <w:tcPr>
            <w:tcW w:w="1319" w:type="dxa"/>
            <w:shd w:val="clear" w:color="auto" w:fill="auto"/>
          </w:tcPr>
          <w:p w14:paraId="4EEC4996" w14:textId="77777777" w:rsidR="009F124E" w:rsidRPr="00597C29" w:rsidRDefault="009F124E" w:rsidP="009F124E">
            <w:pPr>
              <w:rPr>
                <w:b/>
              </w:rPr>
            </w:pPr>
            <w:r w:rsidRPr="00597C29">
              <w:rPr>
                <w:b/>
              </w:rPr>
              <w:t>Specific School activities for PP funded learners</w:t>
            </w:r>
          </w:p>
        </w:tc>
        <w:tc>
          <w:tcPr>
            <w:tcW w:w="1082" w:type="dxa"/>
          </w:tcPr>
          <w:p w14:paraId="59CFEBB0" w14:textId="3CF6D1CF" w:rsidR="009F124E" w:rsidRPr="00597C29" w:rsidRDefault="009F124E" w:rsidP="009F124E">
            <w:pPr>
              <w:rPr>
                <w:b/>
              </w:rPr>
            </w:pPr>
            <w:r w:rsidRPr="00CF7EC9">
              <w:rPr>
                <w:b/>
              </w:rPr>
              <w:t>£4</w:t>
            </w:r>
            <w:r w:rsidR="00A5125E" w:rsidRPr="00CF7EC9">
              <w:rPr>
                <w:b/>
              </w:rPr>
              <w:t xml:space="preserve"> </w:t>
            </w:r>
            <w:r w:rsidRPr="00CF7EC9">
              <w:rPr>
                <w:b/>
              </w:rPr>
              <w:t>000</w:t>
            </w:r>
          </w:p>
        </w:tc>
        <w:tc>
          <w:tcPr>
            <w:tcW w:w="4466" w:type="dxa"/>
          </w:tcPr>
          <w:p w14:paraId="264848D4" w14:textId="55523137" w:rsidR="009F124E" w:rsidRPr="009B276A" w:rsidRDefault="009F124E" w:rsidP="008C5F74">
            <w:pPr>
              <w:jc w:val="both"/>
              <w:rPr>
                <w:rFonts w:cstheme="minorHAnsi"/>
              </w:rPr>
            </w:pPr>
            <w:r w:rsidRPr="006E3D98">
              <w:t xml:space="preserve">Some funding has been allocated to the PP Coordinator, who will work with subject staff to create a range of activities, bringing in external agencies to enhance subject specific learning. These will be specifically focused on C&amp;YP on the PP register to provide alternative methods of bringing subject matter to life. Last year we had ‘deep learning days’; brought in drama production companies and poets to develop our whole school literacy strategy. </w:t>
            </w:r>
            <w:r w:rsidRPr="009B276A">
              <w:t xml:space="preserve">This year we </w:t>
            </w:r>
            <w:r w:rsidR="008C5F74" w:rsidRPr="009B276A">
              <w:lastRenderedPageBreak/>
              <w:t>intend to be more ambitious and are going to target a wider range of activities to enrich our pupils learning and skill set. The below are sessions we will focus on delivering throughout the year:</w:t>
            </w:r>
          </w:p>
          <w:p w14:paraId="2728BAC5" w14:textId="6091D395" w:rsidR="003D351F" w:rsidRPr="009B276A" w:rsidRDefault="003D351F" w:rsidP="009F124E">
            <w:pPr>
              <w:jc w:val="both"/>
            </w:pPr>
          </w:p>
          <w:p w14:paraId="738A8146" w14:textId="1A83247F" w:rsidR="008C5F74" w:rsidRPr="009B276A" w:rsidRDefault="008C5F74" w:rsidP="008C5F74">
            <w:pPr>
              <w:pStyle w:val="ListParagraph"/>
              <w:numPr>
                <w:ilvl w:val="0"/>
                <w:numId w:val="20"/>
              </w:numPr>
              <w:spacing w:line="240" w:lineRule="auto"/>
              <w:jc w:val="both"/>
              <w:rPr>
                <w:i/>
              </w:rPr>
            </w:pPr>
            <w:r w:rsidRPr="009B276A">
              <w:rPr>
                <w:i/>
              </w:rPr>
              <w:t>Beatbox workshop (BED &amp; RWo)</w:t>
            </w:r>
          </w:p>
          <w:p w14:paraId="238E5AEF" w14:textId="043489B3" w:rsidR="008C5F74" w:rsidRDefault="008C5F74" w:rsidP="008C5F74">
            <w:pPr>
              <w:pStyle w:val="ListParagraph"/>
              <w:numPr>
                <w:ilvl w:val="0"/>
                <w:numId w:val="20"/>
              </w:numPr>
              <w:spacing w:line="240" w:lineRule="auto"/>
              <w:jc w:val="both"/>
              <w:rPr>
                <w:i/>
              </w:rPr>
            </w:pPr>
            <w:r w:rsidRPr="009B276A">
              <w:rPr>
                <w:i/>
              </w:rPr>
              <w:t>Photography workshop</w:t>
            </w:r>
            <w:r w:rsidR="005F612C" w:rsidRPr="009B276A">
              <w:rPr>
                <w:i/>
              </w:rPr>
              <w:t>/s</w:t>
            </w:r>
            <w:r w:rsidRPr="009B276A">
              <w:rPr>
                <w:i/>
              </w:rPr>
              <w:t xml:space="preserve"> – Studio and dark room in school for the day. (RWo)</w:t>
            </w:r>
          </w:p>
          <w:p w14:paraId="6E935DC8" w14:textId="1D14FAA6" w:rsidR="0083278E" w:rsidRDefault="0083278E" w:rsidP="00FD313C">
            <w:pPr>
              <w:pStyle w:val="ListParagraph"/>
              <w:numPr>
                <w:ilvl w:val="0"/>
                <w:numId w:val="20"/>
              </w:numPr>
              <w:shd w:val="clear" w:color="auto" w:fill="FFFFFF" w:themeFill="background1"/>
              <w:spacing w:line="240" w:lineRule="auto"/>
              <w:jc w:val="both"/>
              <w:rPr>
                <w:i/>
              </w:rPr>
            </w:pPr>
            <w:r w:rsidRPr="00FD313C">
              <w:rPr>
                <w:i/>
              </w:rPr>
              <w:t>Painting Workshop (RWo) Delivered by Tom Yendell artist and Patron of the Unique Art Awards</w:t>
            </w:r>
          </w:p>
          <w:p w14:paraId="48E074B1" w14:textId="7BA429D7" w:rsidR="00CF7EC9" w:rsidRPr="00FD313C" w:rsidRDefault="00CF7EC9" w:rsidP="00FD313C">
            <w:pPr>
              <w:pStyle w:val="ListParagraph"/>
              <w:numPr>
                <w:ilvl w:val="0"/>
                <w:numId w:val="20"/>
              </w:numPr>
              <w:shd w:val="clear" w:color="auto" w:fill="FFFFFF" w:themeFill="background1"/>
              <w:spacing w:line="240" w:lineRule="auto"/>
              <w:jc w:val="both"/>
              <w:rPr>
                <w:i/>
              </w:rPr>
            </w:pPr>
            <w:r>
              <w:rPr>
                <w:i/>
              </w:rPr>
              <w:t>Whole School DT catholicity project (COM)</w:t>
            </w:r>
          </w:p>
          <w:p w14:paraId="27434A15" w14:textId="243D4B90" w:rsidR="008C5F74" w:rsidRDefault="008C5F74" w:rsidP="008C5F74">
            <w:pPr>
              <w:pStyle w:val="ListParagraph"/>
              <w:numPr>
                <w:ilvl w:val="0"/>
                <w:numId w:val="20"/>
              </w:numPr>
              <w:spacing w:line="240" w:lineRule="auto"/>
              <w:jc w:val="both"/>
              <w:rPr>
                <w:i/>
              </w:rPr>
            </w:pPr>
            <w:r w:rsidRPr="009B276A">
              <w:rPr>
                <w:i/>
              </w:rPr>
              <w:t>Dance workshop (RWI &amp; RWO)</w:t>
            </w:r>
          </w:p>
          <w:p w14:paraId="5E888E21" w14:textId="0919BCBE" w:rsidR="0083278E" w:rsidRPr="009B276A" w:rsidRDefault="0083278E" w:rsidP="008C5F74">
            <w:pPr>
              <w:pStyle w:val="ListParagraph"/>
              <w:numPr>
                <w:ilvl w:val="0"/>
                <w:numId w:val="20"/>
              </w:numPr>
              <w:spacing w:line="240" w:lineRule="auto"/>
              <w:jc w:val="both"/>
              <w:rPr>
                <w:i/>
              </w:rPr>
            </w:pPr>
            <w:r>
              <w:rPr>
                <w:i/>
              </w:rPr>
              <w:t>Graystone Action Sports (KS4- JFR &amp; RWO)</w:t>
            </w:r>
          </w:p>
          <w:p w14:paraId="5B7DD780" w14:textId="27E94EB2" w:rsidR="008C5F74" w:rsidRPr="009B276A" w:rsidRDefault="008C5F74" w:rsidP="008C5F74">
            <w:pPr>
              <w:pStyle w:val="ListParagraph"/>
              <w:numPr>
                <w:ilvl w:val="0"/>
                <w:numId w:val="20"/>
              </w:numPr>
              <w:spacing w:line="240" w:lineRule="auto"/>
              <w:jc w:val="both"/>
              <w:rPr>
                <w:i/>
              </w:rPr>
            </w:pPr>
            <w:r w:rsidRPr="009B276A">
              <w:rPr>
                <w:i/>
              </w:rPr>
              <w:t>STEM activities (GDa &amp; RWO)</w:t>
            </w:r>
          </w:p>
          <w:p w14:paraId="05C13B78" w14:textId="42759D9E" w:rsidR="008C5F74" w:rsidRPr="009B276A" w:rsidRDefault="008C5F74" w:rsidP="008C5F74">
            <w:pPr>
              <w:pStyle w:val="ListParagraph"/>
              <w:numPr>
                <w:ilvl w:val="0"/>
                <w:numId w:val="20"/>
              </w:numPr>
              <w:spacing w:line="240" w:lineRule="auto"/>
              <w:jc w:val="both"/>
              <w:rPr>
                <w:i/>
              </w:rPr>
            </w:pPr>
            <w:r w:rsidRPr="009B276A">
              <w:rPr>
                <w:i/>
              </w:rPr>
              <w:t>Cultural Foods (KN/MR &amp; RWO)</w:t>
            </w:r>
          </w:p>
          <w:p w14:paraId="611328A2" w14:textId="542EC156" w:rsidR="008C5F74" w:rsidRPr="009B276A" w:rsidRDefault="008C5F74" w:rsidP="008C5F74">
            <w:pPr>
              <w:pStyle w:val="ListParagraph"/>
              <w:numPr>
                <w:ilvl w:val="0"/>
                <w:numId w:val="20"/>
              </w:numPr>
              <w:spacing w:line="240" w:lineRule="auto"/>
              <w:jc w:val="both"/>
              <w:rPr>
                <w:i/>
              </w:rPr>
            </w:pPr>
            <w:r w:rsidRPr="009B276A">
              <w:rPr>
                <w:i/>
              </w:rPr>
              <w:t>Historical Visits (JF &amp; RWO) – Dunham Massey, Stockport Air raid shelter.</w:t>
            </w:r>
          </w:p>
          <w:p w14:paraId="556EE7EC" w14:textId="0BF86B08" w:rsidR="003D351F" w:rsidRPr="009B276A" w:rsidRDefault="008C5F74" w:rsidP="008C5F74">
            <w:pPr>
              <w:pStyle w:val="ListParagraph"/>
              <w:numPr>
                <w:ilvl w:val="0"/>
                <w:numId w:val="20"/>
              </w:numPr>
              <w:spacing w:line="240" w:lineRule="auto"/>
              <w:jc w:val="both"/>
            </w:pPr>
            <w:r w:rsidRPr="009B276A">
              <w:rPr>
                <w:i/>
              </w:rPr>
              <w:t>RNCM workshops. (BD/JWo &amp;RWO)</w:t>
            </w:r>
          </w:p>
          <w:p w14:paraId="38840D7F" w14:textId="10DB8602" w:rsidR="009F124E" w:rsidRPr="00CD229C" w:rsidRDefault="009F124E" w:rsidP="009F124E">
            <w:pPr>
              <w:jc w:val="both"/>
              <w:rPr>
                <w:strike/>
              </w:rPr>
            </w:pPr>
          </w:p>
        </w:tc>
        <w:tc>
          <w:tcPr>
            <w:tcW w:w="3478" w:type="dxa"/>
          </w:tcPr>
          <w:p w14:paraId="41B93763" w14:textId="4099C97E" w:rsidR="009F124E" w:rsidRDefault="009F124E" w:rsidP="009F124E">
            <w:pPr>
              <w:pStyle w:val="ListParagraph"/>
              <w:numPr>
                <w:ilvl w:val="0"/>
                <w:numId w:val="8"/>
              </w:numPr>
              <w:spacing w:line="240" w:lineRule="auto"/>
            </w:pPr>
            <w:r>
              <w:lastRenderedPageBreak/>
              <w:t xml:space="preserve">Engagement in </w:t>
            </w:r>
            <w:r w:rsidR="00AE0B27">
              <w:t xml:space="preserve">all </w:t>
            </w:r>
            <w:r>
              <w:t xml:space="preserve">subjects and improved behaviour </w:t>
            </w:r>
          </w:p>
          <w:p w14:paraId="798EBA89" w14:textId="77777777" w:rsidR="009F124E" w:rsidRDefault="009F124E" w:rsidP="009F124E">
            <w:pPr>
              <w:pStyle w:val="ListParagraph"/>
              <w:numPr>
                <w:ilvl w:val="0"/>
                <w:numId w:val="8"/>
              </w:numPr>
              <w:spacing w:line="240" w:lineRule="auto"/>
            </w:pPr>
            <w:r>
              <w:t>Wider subject interest and a love of learning</w:t>
            </w:r>
          </w:p>
          <w:p w14:paraId="73971759" w14:textId="5C3AC378" w:rsidR="009F124E" w:rsidRDefault="009F124E" w:rsidP="009F124E">
            <w:pPr>
              <w:pStyle w:val="ListParagraph"/>
              <w:numPr>
                <w:ilvl w:val="0"/>
                <w:numId w:val="8"/>
              </w:numPr>
              <w:spacing w:line="240" w:lineRule="auto"/>
            </w:pPr>
            <w:r>
              <w:t>I</w:t>
            </w:r>
            <w:r w:rsidR="00AE0B27">
              <w:t>mproved</w:t>
            </w:r>
            <w:r>
              <w:t xml:space="preserve"> qualifications for identified pupils</w:t>
            </w:r>
          </w:p>
          <w:p w14:paraId="06679BA9" w14:textId="77777777" w:rsidR="009F124E" w:rsidRDefault="009F124E" w:rsidP="009F124E">
            <w:pPr>
              <w:pStyle w:val="ListParagraph"/>
              <w:numPr>
                <w:ilvl w:val="0"/>
                <w:numId w:val="8"/>
              </w:numPr>
              <w:spacing w:line="240" w:lineRule="auto"/>
            </w:pPr>
            <w:r>
              <w:t>Stretch and challenge</w:t>
            </w:r>
          </w:p>
          <w:p w14:paraId="4FCB4C47" w14:textId="77777777" w:rsidR="009F124E" w:rsidRPr="000B4087" w:rsidRDefault="009F124E" w:rsidP="009F124E">
            <w:pPr>
              <w:rPr>
                <w:b/>
                <w:i/>
              </w:rPr>
            </w:pPr>
            <w:r w:rsidRPr="000B4087">
              <w:rPr>
                <w:b/>
              </w:rPr>
              <w:t xml:space="preserve"> </w:t>
            </w:r>
            <w:r w:rsidRPr="000B4087">
              <w:rPr>
                <w:b/>
                <w:i/>
              </w:rPr>
              <w:t>(B3/4/6)</w:t>
            </w:r>
          </w:p>
        </w:tc>
        <w:tc>
          <w:tcPr>
            <w:tcW w:w="2209" w:type="dxa"/>
          </w:tcPr>
          <w:p w14:paraId="453A2E3D" w14:textId="77777777" w:rsidR="009F124E" w:rsidRDefault="009F124E" w:rsidP="009F124E">
            <w:r>
              <w:t>SOLAR tracking of progress</w:t>
            </w:r>
          </w:p>
          <w:p w14:paraId="640CA9F5" w14:textId="77777777" w:rsidR="009F124E" w:rsidRDefault="009F124E" w:rsidP="009F124E"/>
          <w:p w14:paraId="54E10700" w14:textId="77777777" w:rsidR="009F124E" w:rsidRDefault="009F124E" w:rsidP="009F124E">
            <w:r>
              <w:t>SIMs tracking of behaviour and attendance</w:t>
            </w:r>
          </w:p>
          <w:p w14:paraId="57D67386" w14:textId="77777777" w:rsidR="009F124E" w:rsidRDefault="009F124E" w:rsidP="009F124E"/>
          <w:p w14:paraId="591AC46E" w14:textId="77777777" w:rsidR="009F124E" w:rsidRDefault="009F124E" w:rsidP="009F124E">
            <w:r>
              <w:t>Pupil Voice / Staff Voice</w:t>
            </w:r>
          </w:p>
          <w:p w14:paraId="72EE8740" w14:textId="77777777" w:rsidR="009F124E" w:rsidRDefault="009F124E" w:rsidP="009F124E"/>
          <w:p w14:paraId="43C7938B" w14:textId="6260AD43" w:rsidR="009F124E" w:rsidRDefault="009F124E" w:rsidP="009F124E">
            <w:r>
              <w:lastRenderedPageBreak/>
              <w:t>Pupil success in higher level qualifications</w:t>
            </w:r>
            <w:r w:rsidR="00AE0B27">
              <w:t xml:space="preserve"> (see exam results)</w:t>
            </w:r>
          </w:p>
        </w:tc>
        <w:tc>
          <w:tcPr>
            <w:tcW w:w="2609" w:type="dxa"/>
            <w:shd w:val="clear" w:color="auto" w:fill="auto"/>
          </w:tcPr>
          <w:p w14:paraId="2772C6D7" w14:textId="4FF01E7F" w:rsidR="00F519C8" w:rsidRPr="008C5F74" w:rsidRDefault="00F519C8" w:rsidP="008C5F74">
            <w:pPr>
              <w:jc w:val="both"/>
              <w:rPr>
                <w:i/>
                <w:color w:val="FF0000"/>
                <w:sz w:val="20"/>
                <w:szCs w:val="20"/>
              </w:rPr>
            </w:pPr>
          </w:p>
        </w:tc>
      </w:tr>
      <w:tr w:rsidR="009F124E" w14:paraId="28DBCA6F" w14:textId="77777777" w:rsidTr="005F612C">
        <w:tc>
          <w:tcPr>
            <w:tcW w:w="1319" w:type="dxa"/>
            <w:shd w:val="clear" w:color="auto" w:fill="auto"/>
          </w:tcPr>
          <w:p w14:paraId="15C72D9D" w14:textId="77777777" w:rsidR="009F124E" w:rsidRPr="00597C29" w:rsidRDefault="009F124E" w:rsidP="009F124E">
            <w:pPr>
              <w:rPr>
                <w:b/>
              </w:rPr>
            </w:pPr>
            <w:r w:rsidRPr="00597C29">
              <w:rPr>
                <w:b/>
              </w:rPr>
              <w:t>Breakfast Club and Snacks</w:t>
            </w:r>
          </w:p>
        </w:tc>
        <w:tc>
          <w:tcPr>
            <w:tcW w:w="1082" w:type="dxa"/>
          </w:tcPr>
          <w:p w14:paraId="152D94B6" w14:textId="68F8FC69" w:rsidR="009F124E" w:rsidRPr="00597C29" w:rsidRDefault="009F124E" w:rsidP="009F124E">
            <w:pPr>
              <w:rPr>
                <w:b/>
              </w:rPr>
            </w:pPr>
            <w:r w:rsidRPr="00CF7EC9">
              <w:rPr>
                <w:b/>
              </w:rPr>
              <w:t>£5</w:t>
            </w:r>
            <w:r w:rsidR="00A5125E" w:rsidRPr="00CF7EC9">
              <w:rPr>
                <w:b/>
              </w:rPr>
              <w:t xml:space="preserve"> </w:t>
            </w:r>
            <w:r w:rsidRPr="00CF7EC9">
              <w:rPr>
                <w:b/>
              </w:rPr>
              <w:t>5</w:t>
            </w:r>
            <w:r w:rsidR="009B276A" w:rsidRPr="00CF7EC9">
              <w:rPr>
                <w:b/>
              </w:rPr>
              <w:t>03</w:t>
            </w:r>
          </w:p>
        </w:tc>
        <w:tc>
          <w:tcPr>
            <w:tcW w:w="4466" w:type="dxa"/>
          </w:tcPr>
          <w:p w14:paraId="10AED832" w14:textId="6D05DF44" w:rsidR="009F124E" w:rsidRDefault="009F124E" w:rsidP="009F124E">
            <w:pPr>
              <w:jc w:val="both"/>
            </w:pPr>
            <w:r>
              <w:t xml:space="preserve">Many learners on the PP register are from vulnerable families and have lengthy journeys, on transport, to school each day. This often means that they do not have access to appropriate nutrition at the start of the day, which can create behaviour challenges on transition. The school has set up a breakfast club and uses PP funding to provide a nutritional breakfast to every learner in school. This is accessed as they arrive off transport at the start of each school day. </w:t>
            </w:r>
            <w:r w:rsidR="00AE0B27">
              <w:t>A</w:t>
            </w:r>
            <w:r>
              <w:t xml:space="preserve"> </w:t>
            </w:r>
            <w:r w:rsidRPr="002752EB">
              <w:t>snack box is also provided to each class on a daily basis.</w:t>
            </w:r>
            <w:r>
              <w:t xml:space="preserve"> </w:t>
            </w:r>
          </w:p>
        </w:tc>
        <w:tc>
          <w:tcPr>
            <w:tcW w:w="3478" w:type="dxa"/>
          </w:tcPr>
          <w:p w14:paraId="1EA8B3FB" w14:textId="77777777" w:rsidR="009F124E" w:rsidRDefault="009F124E" w:rsidP="009F124E">
            <w:pPr>
              <w:pStyle w:val="ListParagraph"/>
              <w:numPr>
                <w:ilvl w:val="0"/>
                <w:numId w:val="9"/>
              </w:numPr>
              <w:spacing w:line="240" w:lineRule="auto"/>
            </w:pPr>
            <w:r>
              <w:t>Improved attitudes to school</w:t>
            </w:r>
          </w:p>
          <w:p w14:paraId="490D7867" w14:textId="77777777" w:rsidR="009F124E" w:rsidRDefault="009F124E" w:rsidP="009F124E">
            <w:pPr>
              <w:pStyle w:val="ListParagraph"/>
              <w:numPr>
                <w:ilvl w:val="0"/>
                <w:numId w:val="9"/>
              </w:numPr>
              <w:spacing w:line="240" w:lineRule="auto"/>
            </w:pPr>
            <w:r>
              <w:t>Better engagement in lessons</w:t>
            </w:r>
          </w:p>
          <w:p w14:paraId="24D0E78E" w14:textId="77777777" w:rsidR="009F124E" w:rsidRDefault="009F124E" w:rsidP="009F124E">
            <w:pPr>
              <w:pStyle w:val="ListParagraph"/>
              <w:numPr>
                <w:ilvl w:val="0"/>
                <w:numId w:val="9"/>
              </w:numPr>
              <w:spacing w:line="240" w:lineRule="auto"/>
            </w:pPr>
            <w:r>
              <w:t>Reduced incidents of poor behaviour</w:t>
            </w:r>
          </w:p>
          <w:p w14:paraId="7D4FE7C8" w14:textId="77777777" w:rsidR="009F124E" w:rsidRDefault="009F124E" w:rsidP="009F124E">
            <w:pPr>
              <w:pStyle w:val="ListParagraph"/>
              <w:numPr>
                <w:ilvl w:val="0"/>
                <w:numId w:val="9"/>
              </w:numPr>
              <w:spacing w:line="240" w:lineRule="auto"/>
            </w:pPr>
            <w:r>
              <w:t>Accelerated individual learner progress SOLAR</w:t>
            </w:r>
          </w:p>
          <w:p w14:paraId="7D7BE282" w14:textId="77777777" w:rsidR="009F124E" w:rsidRDefault="009F124E" w:rsidP="009F124E">
            <w:pPr>
              <w:pStyle w:val="ListParagraph"/>
              <w:numPr>
                <w:ilvl w:val="0"/>
                <w:numId w:val="9"/>
              </w:numPr>
              <w:spacing w:line="240" w:lineRule="auto"/>
            </w:pPr>
            <w:r>
              <w:t>Confidence in ‘the Zones of Regulation’ in our learners.</w:t>
            </w:r>
          </w:p>
          <w:p w14:paraId="14AD8300" w14:textId="31E62FF0" w:rsidR="009F124E" w:rsidRPr="000B4087" w:rsidRDefault="009F124E" w:rsidP="009F124E">
            <w:pPr>
              <w:rPr>
                <w:b/>
                <w:i/>
              </w:rPr>
            </w:pPr>
            <w:r w:rsidRPr="000B4087">
              <w:rPr>
                <w:b/>
                <w:i/>
              </w:rPr>
              <w:t>(</w:t>
            </w:r>
            <w:r>
              <w:rPr>
                <w:b/>
                <w:i/>
              </w:rPr>
              <w:t>B2/</w:t>
            </w:r>
            <w:r w:rsidRPr="000B4087">
              <w:rPr>
                <w:b/>
                <w:i/>
              </w:rPr>
              <w:t>9)</w:t>
            </w:r>
          </w:p>
        </w:tc>
        <w:tc>
          <w:tcPr>
            <w:tcW w:w="2209" w:type="dxa"/>
          </w:tcPr>
          <w:p w14:paraId="5F874E85" w14:textId="77777777" w:rsidR="009F124E" w:rsidRDefault="009F124E" w:rsidP="009F124E">
            <w:r>
              <w:t>Staff and learner Voice</w:t>
            </w:r>
          </w:p>
          <w:p w14:paraId="64DC3502" w14:textId="77777777" w:rsidR="009F124E" w:rsidRDefault="009F124E" w:rsidP="009F124E"/>
          <w:p w14:paraId="6EEA6EC2" w14:textId="77777777" w:rsidR="009F124E" w:rsidRDefault="009F124E" w:rsidP="009F124E">
            <w:r>
              <w:t>SIMs behaviour and attendance tracking</w:t>
            </w:r>
          </w:p>
          <w:p w14:paraId="32A7EAEF" w14:textId="77777777" w:rsidR="009F124E" w:rsidRDefault="009F124E" w:rsidP="009F124E"/>
          <w:p w14:paraId="6EECA05F" w14:textId="77777777" w:rsidR="009F124E" w:rsidRDefault="009F124E" w:rsidP="009F124E">
            <w:r>
              <w:t>SOLAR pupil assessment monitoring</w:t>
            </w:r>
          </w:p>
        </w:tc>
        <w:tc>
          <w:tcPr>
            <w:tcW w:w="2609" w:type="dxa"/>
            <w:shd w:val="clear" w:color="auto" w:fill="auto"/>
          </w:tcPr>
          <w:p w14:paraId="06D15CA5" w14:textId="4C4E37F8" w:rsidR="009F124E" w:rsidRPr="00961673" w:rsidRDefault="009F124E" w:rsidP="005F612C">
            <w:pPr>
              <w:jc w:val="both"/>
              <w:rPr>
                <w:i/>
                <w:color w:val="00B050"/>
                <w:sz w:val="20"/>
                <w:szCs w:val="20"/>
              </w:rPr>
            </w:pPr>
          </w:p>
        </w:tc>
      </w:tr>
      <w:tr w:rsidR="004B7D89" w14:paraId="641E08D5" w14:textId="77777777" w:rsidTr="00A16D58">
        <w:tc>
          <w:tcPr>
            <w:tcW w:w="1319" w:type="dxa"/>
            <w:shd w:val="clear" w:color="auto" w:fill="auto"/>
          </w:tcPr>
          <w:p w14:paraId="12F1C969" w14:textId="224E27CD" w:rsidR="004B7D89" w:rsidRPr="00597C29" w:rsidRDefault="004B7D89" w:rsidP="004B7D89">
            <w:pPr>
              <w:rPr>
                <w:b/>
              </w:rPr>
            </w:pPr>
            <w:r w:rsidRPr="00597C29">
              <w:rPr>
                <w:b/>
              </w:rPr>
              <w:lastRenderedPageBreak/>
              <w:t xml:space="preserve">Rewards for PP </w:t>
            </w:r>
            <w:r w:rsidR="00E91A0D">
              <w:rPr>
                <w:b/>
              </w:rPr>
              <w:t>Behaviour and At</w:t>
            </w:r>
            <w:r w:rsidRPr="00597C29">
              <w:rPr>
                <w:b/>
              </w:rPr>
              <w:t>tendance</w:t>
            </w:r>
          </w:p>
        </w:tc>
        <w:tc>
          <w:tcPr>
            <w:tcW w:w="1082" w:type="dxa"/>
          </w:tcPr>
          <w:p w14:paraId="60C886C0" w14:textId="77349967" w:rsidR="004B7D89" w:rsidRPr="00597C29" w:rsidRDefault="004B7D89" w:rsidP="004B7D89">
            <w:pPr>
              <w:rPr>
                <w:b/>
              </w:rPr>
            </w:pPr>
            <w:r w:rsidRPr="00CF7EC9">
              <w:rPr>
                <w:b/>
              </w:rPr>
              <w:t>£975</w:t>
            </w:r>
          </w:p>
        </w:tc>
        <w:tc>
          <w:tcPr>
            <w:tcW w:w="4466" w:type="dxa"/>
          </w:tcPr>
          <w:p w14:paraId="07E66A24" w14:textId="0FEA4640" w:rsidR="004B7D89" w:rsidRDefault="004B7D89" w:rsidP="004B7D89">
            <w:pPr>
              <w:jc w:val="both"/>
            </w:pPr>
            <w:r>
              <w:t xml:space="preserve">The PP coordinator has requested funding to set up a termly attendance reward programme for PP pupils. The funding will be used to establish a competitive scheme to reward weekly and half-termly, the best improving attenders on the PP register in each Key Stage. </w:t>
            </w:r>
          </w:p>
        </w:tc>
        <w:tc>
          <w:tcPr>
            <w:tcW w:w="3478" w:type="dxa"/>
          </w:tcPr>
          <w:p w14:paraId="2D829A41" w14:textId="77777777" w:rsidR="004B7D89" w:rsidRPr="002752EB" w:rsidRDefault="004B7D89" w:rsidP="004B7D89">
            <w:pPr>
              <w:pStyle w:val="ListParagraph"/>
              <w:numPr>
                <w:ilvl w:val="0"/>
                <w:numId w:val="12"/>
              </w:numPr>
              <w:spacing w:line="240" w:lineRule="auto"/>
            </w:pPr>
            <w:r w:rsidRPr="002752EB">
              <w:t>Improved attendance</w:t>
            </w:r>
          </w:p>
          <w:p w14:paraId="06648BC7" w14:textId="77777777" w:rsidR="004B7D89" w:rsidRPr="002752EB" w:rsidRDefault="004B7D89" w:rsidP="004B7D89">
            <w:pPr>
              <w:pStyle w:val="ListParagraph"/>
              <w:numPr>
                <w:ilvl w:val="0"/>
                <w:numId w:val="12"/>
              </w:numPr>
              <w:spacing w:line="240" w:lineRule="auto"/>
            </w:pPr>
            <w:r w:rsidRPr="002752EB">
              <w:t xml:space="preserve">Engagement in lessons </w:t>
            </w:r>
          </w:p>
          <w:p w14:paraId="5A5314CD" w14:textId="77777777" w:rsidR="004B7D89" w:rsidRPr="002752EB" w:rsidRDefault="004B7D89" w:rsidP="004B7D89">
            <w:pPr>
              <w:pStyle w:val="ListParagraph"/>
              <w:numPr>
                <w:ilvl w:val="0"/>
                <w:numId w:val="12"/>
              </w:numPr>
              <w:spacing w:line="240" w:lineRule="auto"/>
            </w:pPr>
            <w:r w:rsidRPr="002752EB">
              <w:t>Improved behaviour</w:t>
            </w:r>
          </w:p>
          <w:p w14:paraId="4051EF90" w14:textId="77777777" w:rsidR="004B7D89" w:rsidRPr="002752EB" w:rsidRDefault="004B7D89" w:rsidP="004B7D89">
            <w:pPr>
              <w:pStyle w:val="ListParagraph"/>
              <w:numPr>
                <w:ilvl w:val="0"/>
                <w:numId w:val="12"/>
              </w:numPr>
              <w:spacing w:line="240" w:lineRule="auto"/>
            </w:pPr>
            <w:r w:rsidRPr="002752EB">
              <w:t>Rewards culture for recognising improved attendance</w:t>
            </w:r>
          </w:p>
          <w:p w14:paraId="22604127" w14:textId="77777777" w:rsidR="004B7D89" w:rsidRPr="002752EB" w:rsidRDefault="004B7D89" w:rsidP="004B7D89">
            <w:pPr>
              <w:rPr>
                <w:b/>
              </w:rPr>
            </w:pPr>
            <w:r w:rsidRPr="002752EB">
              <w:rPr>
                <w:b/>
              </w:rPr>
              <w:t>(B3/7)</w:t>
            </w:r>
          </w:p>
        </w:tc>
        <w:tc>
          <w:tcPr>
            <w:tcW w:w="2209" w:type="dxa"/>
          </w:tcPr>
          <w:p w14:paraId="61B046D7" w14:textId="77777777" w:rsidR="004B7D89" w:rsidRPr="002752EB" w:rsidRDefault="004B7D89" w:rsidP="004B7D89">
            <w:r w:rsidRPr="002752EB">
              <w:t>Attendance tracking and monitoring</w:t>
            </w:r>
          </w:p>
          <w:p w14:paraId="429A7F7F" w14:textId="77777777" w:rsidR="004B7D89" w:rsidRPr="002752EB" w:rsidRDefault="004B7D89" w:rsidP="004B7D89"/>
          <w:p w14:paraId="3C19F95D" w14:textId="77777777" w:rsidR="004B7D89" w:rsidRPr="002752EB" w:rsidRDefault="004B7D89" w:rsidP="004B7D89">
            <w:r w:rsidRPr="002752EB">
              <w:t xml:space="preserve">SIMs behaviour tracking </w:t>
            </w:r>
          </w:p>
          <w:p w14:paraId="4B80308A" w14:textId="77777777" w:rsidR="004B7D89" w:rsidRPr="002752EB" w:rsidRDefault="004B7D89" w:rsidP="004B7D89"/>
          <w:p w14:paraId="0FD2EA1D" w14:textId="77777777" w:rsidR="004B7D89" w:rsidRPr="002752EB" w:rsidRDefault="004B7D89" w:rsidP="004B7D89">
            <w:r w:rsidRPr="002752EB">
              <w:t>Student Rewards</w:t>
            </w:r>
          </w:p>
        </w:tc>
        <w:tc>
          <w:tcPr>
            <w:tcW w:w="2609" w:type="dxa"/>
            <w:shd w:val="clear" w:color="auto" w:fill="auto"/>
          </w:tcPr>
          <w:p w14:paraId="76BA4CB7" w14:textId="5D535E68" w:rsidR="00E91A0D" w:rsidRPr="004B7D89" w:rsidRDefault="00E91A0D" w:rsidP="004B7D89">
            <w:pPr>
              <w:jc w:val="both"/>
              <w:rPr>
                <w:i/>
                <w:color w:val="FF0000"/>
                <w:sz w:val="20"/>
                <w:szCs w:val="20"/>
                <w:highlight w:val="yellow"/>
              </w:rPr>
            </w:pPr>
          </w:p>
        </w:tc>
      </w:tr>
      <w:tr w:rsidR="004B7D89" w14:paraId="04D2A96B" w14:textId="77777777" w:rsidTr="009B276A">
        <w:trPr>
          <w:trHeight w:val="1161"/>
        </w:trPr>
        <w:tc>
          <w:tcPr>
            <w:tcW w:w="1319" w:type="dxa"/>
            <w:shd w:val="clear" w:color="auto" w:fill="auto"/>
          </w:tcPr>
          <w:p w14:paraId="46C64EEB" w14:textId="34119A11" w:rsidR="004B7D89" w:rsidRPr="00597C29" w:rsidRDefault="004B7D89" w:rsidP="004B7D89">
            <w:pPr>
              <w:rPr>
                <w:b/>
              </w:rPr>
            </w:pPr>
            <w:r w:rsidRPr="00597C29">
              <w:rPr>
                <w:b/>
              </w:rPr>
              <w:t>Personal Spend</w:t>
            </w:r>
          </w:p>
        </w:tc>
        <w:tc>
          <w:tcPr>
            <w:tcW w:w="1082" w:type="dxa"/>
          </w:tcPr>
          <w:p w14:paraId="225057B8" w14:textId="1BE2884B" w:rsidR="004B7D89" w:rsidRPr="00CF7EC9" w:rsidRDefault="004B7D89" w:rsidP="004B7D89">
            <w:pPr>
              <w:rPr>
                <w:b/>
              </w:rPr>
            </w:pPr>
            <w:r w:rsidRPr="00CF7EC9">
              <w:rPr>
                <w:b/>
              </w:rPr>
              <w:t>£</w:t>
            </w:r>
            <w:r w:rsidR="009B276A" w:rsidRPr="00CF7EC9">
              <w:rPr>
                <w:b/>
              </w:rPr>
              <w:t>507</w:t>
            </w:r>
            <w:r w:rsidRPr="00CF7EC9">
              <w:rPr>
                <w:b/>
              </w:rPr>
              <w:t>0</w:t>
            </w:r>
          </w:p>
          <w:p w14:paraId="480A1481" w14:textId="77777777" w:rsidR="009B276A" w:rsidRDefault="009B276A" w:rsidP="004B7D89">
            <w:pPr>
              <w:rPr>
                <w:b/>
              </w:rPr>
            </w:pPr>
          </w:p>
          <w:p w14:paraId="7390D6AC" w14:textId="5ACD8115" w:rsidR="009B276A" w:rsidRDefault="009B276A" w:rsidP="004B7D89">
            <w:pPr>
              <w:rPr>
                <w:b/>
              </w:rPr>
            </w:pPr>
            <w:r>
              <w:rPr>
                <w:b/>
              </w:rPr>
              <w:t>(£2570 for Adopted from Care)</w:t>
            </w:r>
          </w:p>
          <w:p w14:paraId="40CE77B2" w14:textId="77777777" w:rsidR="004B7D89" w:rsidRPr="00597C29" w:rsidRDefault="004B7D89" w:rsidP="004B7D89">
            <w:pPr>
              <w:rPr>
                <w:b/>
              </w:rPr>
            </w:pPr>
          </w:p>
        </w:tc>
        <w:tc>
          <w:tcPr>
            <w:tcW w:w="4466" w:type="dxa"/>
          </w:tcPr>
          <w:p w14:paraId="1DC6F474" w14:textId="46D97FD0" w:rsidR="004B7D89" w:rsidRDefault="009B276A" w:rsidP="004B7D89">
            <w:pPr>
              <w:jc w:val="both"/>
            </w:pPr>
            <w:r>
              <w:t>The use of this fund has reduced over the last two years and we therefore are reducing the spend in this area. We will still spend on items where there is a need in the following areas:</w:t>
            </w:r>
          </w:p>
          <w:p w14:paraId="749CD2F0" w14:textId="77777777" w:rsidR="004B7D89" w:rsidRDefault="004B7D89" w:rsidP="004B7D89">
            <w:pPr>
              <w:pStyle w:val="ListParagraph"/>
              <w:numPr>
                <w:ilvl w:val="0"/>
                <w:numId w:val="10"/>
              </w:numPr>
              <w:spacing w:line="240" w:lineRule="auto"/>
              <w:jc w:val="both"/>
            </w:pPr>
            <w:r>
              <w:t>Personalised Learning resources and sensory equipment</w:t>
            </w:r>
          </w:p>
          <w:p w14:paraId="3F55485C" w14:textId="77777777" w:rsidR="004B7D89" w:rsidRDefault="004B7D89" w:rsidP="004B7D89">
            <w:pPr>
              <w:pStyle w:val="ListParagraph"/>
              <w:numPr>
                <w:ilvl w:val="0"/>
                <w:numId w:val="10"/>
              </w:numPr>
              <w:spacing w:line="240" w:lineRule="auto"/>
              <w:jc w:val="both"/>
            </w:pPr>
            <w:r>
              <w:t>SEND resources</w:t>
            </w:r>
          </w:p>
          <w:p w14:paraId="45C5BEF9" w14:textId="77777777" w:rsidR="004B7D89" w:rsidRDefault="004B7D89" w:rsidP="004B7D89">
            <w:pPr>
              <w:pStyle w:val="ListParagraph"/>
              <w:numPr>
                <w:ilvl w:val="0"/>
                <w:numId w:val="10"/>
              </w:numPr>
              <w:spacing w:line="240" w:lineRule="auto"/>
              <w:jc w:val="both"/>
            </w:pPr>
            <w:r>
              <w:t xml:space="preserve">ICT </w:t>
            </w:r>
          </w:p>
          <w:p w14:paraId="4E3C3038" w14:textId="77777777" w:rsidR="004B7D89" w:rsidRDefault="004B7D89" w:rsidP="004B7D89">
            <w:pPr>
              <w:pStyle w:val="ListParagraph"/>
              <w:numPr>
                <w:ilvl w:val="0"/>
                <w:numId w:val="10"/>
              </w:numPr>
              <w:spacing w:line="240" w:lineRule="auto"/>
              <w:jc w:val="both"/>
            </w:pPr>
            <w:r>
              <w:t>Uniform/Kit/equipment</w:t>
            </w:r>
          </w:p>
          <w:p w14:paraId="16CF262F" w14:textId="77777777" w:rsidR="004B7D89" w:rsidRDefault="004B7D89" w:rsidP="004B7D89">
            <w:pPr>
              <w:pStyle w:val="ListParagraph"/>
              <w:numPr>
                <w:ilvl w:val="0"/>
                <w:numId w:val="10"/>
              </w:numPr>
              <w:spacing w:line="240" w:lineRule="auto"/>
              <w:jc w:val="both"/>
            </w:pPr>
            <w:r>
              <w:t>Access to specialist provision e.g. therapy, photography</w:t>
            </w:r>
          </w:p>
          <w:p w14:paraId="4BD2B7D6" w14:textId="6B881E8D" w:rsidR="009B276A" w:rsidRPr="00597C29" w:rsidRDefault="009B276A" w:rsidP="009B276A">
            <w:pPr>
              <w:jc w:val="both"/>
            </w:pPr>
            <w:r>
              <w:t>£2570 of this will be allocated for pupils adopted from care.</w:t>
            </w:r>
          </w:p>
        </w:tc>
        <w:tc>
          <w:tcPr>
            <w:tcW w:w="3478" w:type="dxa"/>
          </w:tcPr>
          <w:p w14:paraId="3E6D3CE2" w14:textId="77777777" w:rsidR="004B7D89" w:rsidRDefault="004B7D89" w:rsidP="004B7D89">
            <w:r>
              <w:t>The focus of all Personal PP spend is to make a difference individually to a child’s needs. One, some or all of the barriers to Educational Achievement we hope will be addressed by this part of the plan.</w:t>
            </w:r>
          </w:p>
          <w:p w14:paraId="6DE37437" w14:textId="7FC5795F" w:rsidR="004B7D89" w:rsidRPr="00597C29" w:rsidRDefault="004B7D89" w:rsidP="004B7D89">
            <w:r w:rsidRPr="005B23AE">
              <w:rPr>
                <w:b/>
                <w:i/>
              </w:rPr>
              <w:t>(All)</w:t>
            </w:r>
          </w:p>
        </w:tc>
        <w:tc>
          <w:tcPr>
            <w:tcW w:w="2209" w:type="dxa"/>
          </w:tcPr>
          <w:p w14:paraId="55CE3875" w14:textId="77777777" w:rsidR="004B7D89" w:rsidRDefault="004B7D89" w:rsidP="004B7D89">
            <w:r>
              <w:t xml:space="preserve">Personal spend tracker and impact assessment, undertaken by the PP Coordinator, reflected </w:t>
            </w:r>
          </w:p>
          <w:p w14:paraId="49EE5C43" w14:textId="6358BF96" w:rsidR="004B7D89" w:rsidRPr="00597C29" w:rsidRDefault="004B7D89" w:rsidP="004B7D89">
            <w:r>
              <w:t>in the EHCP review and at termly meetings with the HT and SBM.</w:t>
            </w:r>
          </w:p>
        </w:tc>
        <w:tc>
          <w:tcPr>
            <w:tcW w:w="2609" w:type="dxa"/>
            <w:shd w:val="clear" w:color="auto" w:fill="auto"/>
          </w:tcPr>
          <w:p w14:paraId="14856220" w14:textId="77777777" w:rsidR="00E91A0D" w:rsidRDefault="00E91A0D" w:rsidP="004B7D89">
            <w:pPr>
              <w:jc w:val="both"/>
              <w:rPr>
                <w:i/>
                <w:color w:val="00B050"/>
                <w:sz w:val="20"/>
                <w:szCs w:val="20"/>
              </w:rPr>
            </w:pPr>
          </w:p>
          <w:p w14:paraId="585660F6" w14:textId="45B038F1" w:rsidR="00E91A0D" w:rsidRPr="006965D3" w:rsidRDefault="00E91A0D" w:rsidP="004B7D89">
            <w:pPr>
              <w:jc w:val="both"/>
              <w:rPr>
                <w:i/>
                <w:color w:val="00B050"/>
                <w:sz w:val="20"/>
                <w:szCs w:val="20"/>
              </w:rPr>
            </w:pPr>
          </w:p>
        </w:tc>
      </w:tr>
      <w:tr w:rsidR="004B7D89" w14:paraId="0825A4CD" w14:textId="77777777" w:rsidTr="005F612C">
        <w:trPr>
          <w:trHeight w:val="557"/>
        </w:trPr>
        <w:tc>
          <w:tcPr>
            <w:tcW w:w="1319" w:type="dxa"/>
            <w:shd w:val="clear" w:color="auto" w:fill="auto"/>
          </w:tcPr>
          <w:p w14:paraId="21D6B042" w14:textId="0A09DD67" w:rsidR="004B7D89" w:rsidRPr="00AE0B27" w:rsidRDefault="004B7D89" w:rsidP="004B7D89">
            <w:pPr>
              <w:rPr>
                <w:b/>
              </w:rPr>
            </w:pPr>
            <w:r w:rsidRPr="00AE0B27">
              <w:rPr>
                <w:b/>
              </w:rPr>
              <w:t>Maths Intervention – Tutoring Programme</w:t>
            </w:r>
          </w:p>
        </w:tc>
        <w:tc>
          <w:tcPr>
            <w:tcW w:w="1082" w:type="dxa"/>
          </w:tcPr>
          <w:p w14:paraId="485222D7" w14:textId="7F2E2155" w:rsidR="004B7D89" w:rsidRPr="00AE0B27" w:rsidRDefault="004B7D89" w:rsidP="004B7D89">
            <w:pPr>
              <w:rPr>
                <w:b/>
              </w:rPr>
            </w:pPr>
            <w:r w:rsidRPr="00CF7EC9">
              <w:rPr>
                <w:b/>
              </w:rPr>
              <w:t>£1</w:t>
            </w:r>
            <w:r w:rsidR="009B276A" w:rsidRPr="00CF7EC9">
              <w:rPr>
                <w:b/>
              </w:rPr>
              <w:t>3</w:t>
            </w:r>
            <w:r w:rsidRPr="00CF7EC9">
              <w:rPr>
                <w:b/>
              </w:rPr>
              <w:t xml:space="preserve"> </w:t>
            </w:r>
            <w:r w:rsidR="009B276A" w:rsidRPr="00CF7EC9">
              <w:rPr>
                <w:b/>
              </w:rPr>
              <w:t>1</w:t>
            </w:r>
            <w:r w:rsidRPr="00CF7EC9">
              <w:rPr>
                <w:b/>
              </w:rPr>
              <w:t>00</w:t>
            </w:r>
          </w:p>
          <w:p w14:paraId="44349D8E" w14:textId="43A5BD0B" w:rsidR="004B7D89" w:rsidRPr="00AE0B27" w:rsidRDefault="004B7D89" w:rsidP="004B7D89">
            <w:pPr>
              <w:rPr>
                <w:b/>
              </w:rPr>
            </w:pPr>
          </w:p>
        </w:tc>
        <w:tc>
          <w:tcPr>
            <w:tcW w:w="4466" w:type="dxa"/>
          </w:tcPr>
          <w:p w14:paraId="4609A88E" w14:textId="49C8EDB8" w:rsidR="004B7D89" w:rsidRPr="00AE0B27" w:rsidRDefault="004B7D89" w:rsidP="004B7D89">
            <w:pPr>
              <w:jc w:val="both"/>
            </w:pPr>
            <w:r w:rsidRPr="00AE0B27">
              <w:t>In previous year SJV has received funding for the National Tutoring Programme (post covid). This was deployed to target both English and Maths for pupils at KS4.</w:t>
            </w:r>
          </w:p>
          <w:p w14:paraId="7D50F46A" w14:textId="77777777" w:rsidR="004B7D89" w:rsidRPr="00AE0B27" w:rsidRDefault="004B7D89" w:rsidP="004B7D89">
            <w:pPr>
              <w:jc w:val="both"/>
            </w:pPr>
          </w:p>
          <w:p w14:paraId="318D38AA" w14:textId="1311DE3F" w:rsidR="004B7D89" w:rsidRPr="00AE0B27" w:rsidRDefault="004B7D89" w:rsidP="004B7D89">
            <w:pPr>
              <w:jc w:val="both"/>
            </w:pPr>
            <w:r w:rsidRPr="00AE0B27">
              <w:t>This funding has now ceased and as a result, we are planning to use PP funding to target Maths tutoring, at KS4, from an external tutoring organisation for a further year</w:t>
            </w:r>
            <w:r w:rsidR="005F612C">
              <w:t xml:space="preserve"> </w:t>
            </w:r>
            <w:r w:rsidR="005F612C" w:rsidRPr="00FD313C">
              <w:t>and this will be reviewed in Summer 2026.</w:t>
            </w:r>
          </w:p>
        </w:tc>
        <w:tc>
          <w:tcPr>
            <w:tcW w:w="3478" w:type="dxa"/>
          </w:tcPr>
          <w:p w14:paraId="1FE7AAF0" w14:textId="00F41818" w:rsidR="004B7D89" w:rsidRPr="00AE0B27" w:rsidRDefault="004B7D89" w:rsidP="004B7D89">
            <w:pPr>
              <w:pStyle w:val="ListParagraph"/>
              <w:numPr>
                <w:ilvl w:val="0"/>
                <w:numId w:val="13"/>
              </w:numPr>
              <w:spacing w:line="240" w:lineRule="auto"/>
            </w:pPr>
            <w:r w:rsidRPr="00AE0B27">
              <w:t>Pupils have a greater confidence in Mathematics</w:t>
            </w:r>
          </w:p>
          <w:p w14:paraId="5D7CC772" w14:textId="6E6C896E" w:rsidR="004B7D89" w:rsidRPr="00AE0B27" w:rsidRDefault="004B7D89" w:rsidP="004B7D89">
            <w:pPr>
              <w:pStyle w:val="ListParagraph"/>
              <w:numPr>
                <w:ilvl w:val="0"/>
                <w:numId w:val="11"/>
              </w:numPr>
              <w:spacing w:line="240" w:lineRule="auto"/>
            </w:pPr>
            <w:r w:rsidRPr="00AE0B27">
              <w:t>Developing a greater understanding of wider numeracy skills</w:t>
            </w:r>
          </w:p>
          <w:p w14:paraId="17A369D7" w14:textId="6DBFC9C1" w:rsidR="004B7D89" w:rsidRPr="00AE0B27" w:rsidRDefault="004B7D89" w:rsidP="004B7D89">
            <w:pPr>
              <w:pStyle w:val="ListParagraph"/>
              <w:numPr>
                <w:ilvl w:val="0"/>
                <w:numId w:val="11"/>
              </w:numPr>
              <w:spacing w:line="240" w:lineRule="auto"/>
            </w:pPr>
            <w:r w:rsidRPr="00AE0B27">
              <w:t>Improved life skills and access to higher level qualifications</w:t>
            </w:r>
          </w:p>
          <w:p w14:paraId="2C91CD1F" w14:textId="7285F20A" w:rsidR="004B7D89" w:rsidRPr="00AE0B27" w:rsidRDefault="004B7D89" w:rsidP="004B7D89">
            <w:pPr>
              <w:pStyle w:val="ListParagraph"/>
              <w:spacing w:line="240" w:lineRule="auto"/>
            </w:pPr>
            <w:r w:rsidRPr="00AE0B27">
              <w:t xml:space="preserve"> </w:t>
            </w:r>
          </w:p>
          <w:p w14:paraId="11C390B3" w14:textId="3B7C603B" w:rsidR="004B7D89" w:rsidRPr="00AE0B27" w:rsidRDefault="004B7D89" w:rsidP="004B7D89">
            <w:pPr>
              <w:rPr>
                <w:b/>
              </w:rPr>
            </w:pPr>
            <w:r w:rsidRPr="00AE0B27">
              <w:rPr>
                <w:b/>
              </w:rPr>
              <w:t>(B2/3/5)</w:t>
            </w:r>
          </w:p>
        </w:tc>
        <w:tc>
          <w:tcPr>
            <w:tcW w:w="2209" w:type="dxa"/>
            <w:shd w:val="clear" w:color="auto" w:fill="auto"/>
          </w:tcPr>
          <w:p w14:paraId="140B4580" w14:textId="6A434620" w:rsidR="004B7D89" w:rsidRPr="00AE0B27" w:rsidRDefault="004B7D89" w:rsidP="004B7D89">
            <w:r w:rsidRPr="00AE0B27">
              <w:t>Solar Tracking progress</w:t>
            </w:r>
          </w:p>
          <w:p w14:paraId="3213FBA2" w14:textId="43A93158" w:rsidR="004B7D89" w:rsidRPr="00AE0B27" w:rsidRDefault="004B7D89" w:rsidP="004B7D89"/>
          <w:p w14:paraId="4CD6DF59" w14:textId="77777777" w:rsidR="004B7D89" w:rsidRPr="00AE0B27" w:rsidRDefault="004B7D89" w:rsidP="004B7D89"/>
          <w:p w14:paraId="32E4D519" w14:textId="69B8F6B2" w:rsidR="004B7D89" w:rsidRPr="00AE0B27" w:rsidRDefault="004B7D89" w:rsidP="004B7D89">
            <w:r w:rsidRPr="00AE0B27">
              <w:t xml:space="preserve">Maths tracking </w:t>
            </w:r>
          </w:p>
          <w:p w14:paraId="75B65C30" w14:textId="77777777" w:rsidR="004B7D89" w:rsidRPr="00AE0B27" w:rsidRDefault="004B7D89" w:rsidP="004B7D89"/>
          <w:p w14:paraId="1692ECAF" w14:textId="3E311D30" w:rsidR="004B7D89" w:rsidRPr="00AE0B27" w:rsidRDefault="004B7D89" w:rsidP="004B7D89">
            <w:r w:rsidRPr="00AE0B27">
              <w:t>External Examinations</w:t>
            </w:r>
          </w:p>
        </w:tc>
        <w:tc>
          <w:tcPr>
            <w:tcW w:w="2609" w:type="dxa"/>
            <w:shd w:val="clear" w:color="auto" w:fill="auto"/>
          </w:tcPr>
          <w:p w14:paraId="1D8EBE42" w14:textId="37CBA6CF" w:rsidR="00E91A0D" w:rsidRPr="009F124E" w:rsidRDefault="00E91A0D" w:rsidP="00E91A0D">
            <w:pPr>
              <w:jc w:val="both"/>
              <w:rPr>
                <w:i/>
                <w:color w:val="00B050"/>
                <w:sz w:val="20"/>
                <w:szCs w:val="20"/>
                <w:highlight w:val="yellow"/>
              </w:rPr>
            </w:pPr>
          </w:p>
        </w:tc>
      </w:tr>
      <w:tr w:rsidR="004B7D89" w14:paraId="4BBDB4C0" w14:textId="77777777" w:rsidTr="005F612C">
        <w:trPr>
          <w:trHeight w:val="1161"/>
        </w:trPr>
        <w:tc>
          <w:tcPr>
            <w:tcW w:w="1319" w:type="dxa"/>
            <w:shd w:val="clear" w:color="auto" w:fill="auto"/>
          </w:tcPr>
          <w:p w14:paraId="706EBFDA" w14:textId="660CA710" w:rsidR="004B7D89" w:rsidRPr="00B1739B" w:rsidRDefault="004B7D89" w:rsidP="004B7D89">
            <w:pPr>
              <w:rPr>
                <w:b/>
              </w:rPr>
            </w:pPr>
            <w:r w:rsidRPr="00B1739B">
              <w:rPr>
                <w:b/>
              </w:rPr>
              <w:lastRenderedPageBreak/>
              <w:t>Literacy Support</w:t>
            </w:r>
          </w:p>
        </w:tc>
        <w:tc>
          <w:tcPr>
            <w:tcW w:w="1082" w:type="dxa"/>
          </w:tcPr>
          <w:p w14:paraId="63C30854" w14:textId="510FB318" w:rsidR="004B7D89" w:rsidRPr="00B1739B" w:rsidRDefault="004B7D89" w:rsidP="004B7D89">
            <w:pPr>
              <w:rPr>
                <w:b/>
              </w:rPr>
            </w:pPr>
            <w:r w:rsidRPr="00CF7EC9">
              <w:rPr>
                <w:b/>
              </w:rPr>
              <w:t>£2</w:t>
            </w:r>
            <w:r w:rsidR="009B276A" w:rsidRPr="00CF7EC9">
              <w:rPr>
                <w:b/>
              </w:rPr>
              <w:t>170</w:t>
            </w:r>
          </w:p>
        </w:tc>
        <w:tc>
          <w:tcPr>
            <w:tcW w:w="4466" w:type="dxa"/>
          </w:tcPr>
          <w:p w14:paraId="0E71FEA9" w14:textId="73B7946B" w:rsidR="004B7D89" w:rsidRPr="00B1739B" w:rsidRDefault="00054B7A" w:rsidP="004B7D89">
            <w:pPr>
              <w:jc w:val="both"/>
            </w:pPr>
            <w:r w:rsidRPr="00FD313C">
              <w:t>We will continue our book purchases for pupils with both 2 x Termly purchases through Chorlton Bookshop and the Scholastic Book fair which will take place during the week of 27</w:t>
            </w:r>
            <w:r w:rsidRPr="00FD313C">
              <w:rPr>
                <w:vertAlign w:val="superscript"/>
              </w:rPr>
              <w:t>th</w:t>
            </w:r>
            <w:r w:rsidRPr="00FD313C">
              <w:t xml:space="preserve"> Feb – 6</w:t>
            </w:r>
            <w:r w:rsidRPr="00FD313C">
              <w:rPr>
                <w:vertAlign w:val="superscript"/>
              </w:rPr>
              <w:t>th</w:t>
            </w:r>
            <w:r w:rsidRPr="00FD313C">
              <w:t xml:space="preserve"> March 2026.</w:t>
            </w:r>
          </w:p>
          <w:p w14:paraId="464357CF" w14:textId="77777777" w:rsidR="004B7D89" w:rsidRPr="00B1739B" w:rsidRDefault="004B7D89" w:rsidP="004B7D89">
            <w:pPr>
              <w:jc w:val="both"/>
            </w:pPr>
          </w:p>
          <w:p w14:paraId="0DDF92CC" w14:textId="77777777" w:rsidR="004B7D89" w:rsidRDefault="004B7D89" w:rsidP="004B7D89">
            <w:pPr>
              <w:jc w:val="both"/>
            </w:pPr>
            <w:r w:rsidRPr="00B1739B">
              <w:t xml:space="preserve">We will continue with the subscription to </w:t>
            </w:r>
            <w:r w:rsidRPr="00B1739B">
              <w:rPr>
                <w:b/>
              </w:rPr>
              <w:t>‘Picture News’</w:t>
            </w:r>
            <w:r w:rsidRPr="00B1739B">
              <w:t xml:space="preserve"> (£400) this year</w:t>
            </w:r>
            <w:r>
              <w:t>,</w:t>
            </w:r>
            <w:r w:rsidRPr="00B1739B">
              <w:t xml:space="preserve"> which will provide access to relevant and timely news activity to share with pupils through our daily Literacy time. Staff will be provided with weekly presentations to deliver consistently each Thursday session covering areas of work including PSHE, Diversity, Equality and British Values.  </w:t>
            </w:r>
          </w:p>
          <w:p w14:paraId="486713EA" w14:textId="77777777" w:rsidR="00CF7EC9" w:rsidRDefault="00CF7EC9" w:rsidP="004B7D89">
            <w:pPr>
              <w:jc w:val="both"/>
            </w:pPr>
          </w:p>
          <w:p w14:paraId="4C235B5A" w14:textId="10633250" w:rsidR="00CF7EC9" w:rsidRPr="00B1739B" w:rsidRDefault="00CF7EC9" w:rsidP="004B7D89">
            <w:pPr>
              <w:jc w:val="both"/>
            </w:pPr>
            <w:r>
              <w:t>This year we have a focus on developing learner ‘</w:t>
            </w:r>
            <w:proofErr w:type="spellStart"/>
            <w:r>
              <w:t>oracy</w:t>
            </w:r>
            <w:proofErr w:type="spellEnd"/>
            <w:r>
              <w:t>’. 2 staff have attended a whole school ‘</w:t>
            </w:r>
            <w:proofErr w:type="spellStart"/>
            <w:r>
              <w:t>oracy</w:t>
            </w:r>
            <w:proofErr w:type="spellEnd"/>
            <w:r>
              <w:t>’ conference in Birmingham in October 2025 and will be building in increased opportunities to develop ‘</w:t>
            </w:r>
            <w:proofErr w:type="spellStart"/>
            <w:r>
              <w:t>oracy</w:t>
            </w:r>
            <w:proofErr w:type="spellEnd"/>
            <w:r>
              <w:t xml:space="preserve">’ skills in all Key Stages. </w:t>
            </w:r>
          </w:p>
        </w:tc>
        <w:tc>
          <w:tcPr>
            <w:tcW w:w="3478" w:type="dxa"/>
          </w:tcPr>
          <w:p w14:paraId="49F5EF00" w14:textId="77777777" w:rsidR="004B7D89" w:rsidRPr="00B1739B" w:rsidRDefault="004B7D89" w:rsidP="004B7D89">
            <w:pPr>
              <w:pStyle w:val="ListParagraph"/>
              <w:numPr>
                <w:ilvl w:val="0"/>
                <w:numId w:val="13"/>
              </w:numPr>
              <w:spacing w:line="240" w:lineRule="auto"/>
            </w:pPr>
            <w:r w:rsidRPr="00B1739B">
              <w:t>Pupils have a greater confidence in reading</w:t>
            </w:r>
          </w:p>
          <w:p w14:paraId="7ADEB18E" w14:textId="77777777" w:rsidR="004B7D89" w:rsidRPr="00B1739B" w:rsidRDefault="004B7D89" w:rsidP="004B7D89">
            <w:pPr>
              <w:pStyle w:val="ListParagraph"/>
              <w:numPr>
                <w:ilvl w:val="0"/>
                <w:numId w:val="11"/>
              </w:numPr>
              <w:spacing w:line="240" w:lineRule="auto"/>
            </w:pPr>
            <w:r w:rsidRPr="00B1739B">
              <w:t>Developing a greater understanding of vocabulary/wider literacy skills</w:t>
            </w:r>
          </w:p>
          <w:p w14:paraId="4C4E9DA1" w14:textId="77777777" w:rsidR="004B7D89" w:rsidRPr="00B1739B" w:rsidRDefault="004B7D89" w:rsidP="004B7D89">
            <w:pPr>
              <w:pStyle w:val="ListParagraph"/>
              <w:numPr>
                <w:ilvl w:val="0"/>
                <w:numId w:val="11"/>
              </w:numPr>
              <w:spacing w:line="240" w:lineRule="auto"/>
            </w:pPr>
            <w:r w:rsidRPr="00B1739B">
              <w:t xml:space="preserve">Improved knowledge of British Values, equality and diversity.  </w:t>
            </w:r>
          </w:p>
          <w:p w14:paraId="7F020BDE" w14:textId="77777777" w:rsidR="004B7D89" w:rsidRPr="00B1739B" w:rsidRDefault="004B7D89" w:rsidP="004B7D89">
            <w:pPr>
              <w:pStyle w:val="ListParagraph"/>
              <w:numPr>
                <w:ilvl w:val="0"/>
                <w:numId w:val="11"/>
              </w:numPr>
              <w:spacing w:line="240" w:lineRule="auto"/>
            </w:pPr>
            <w:r w:rsidRPr="00B1739B">
              <w:t xml:space="preserve">Improved Reading ages </w:t>
            </w:r>
          </w:p>
          <w:p w14:paraId="0C8E3073" w14:textId="77777777" w:rsidR="004B7D89" w:rsidRPr="00B1739B" w:rsidRDefault="004B7D89" w:rsidP="004B7D89">
            <w:pPr>
              <w:pStyle w:val="ListParagraph"/>
              <w:numPr>
                <w:ilvl w:val="0"/>
                <w:numId w:val="11"/>
              </w:numPr>
              <w:spacing w:line="240" w:lineRule="auto"/>
            </w:pPr>
            <w:r w:rsidRPr="00B1739B">
              <w:t xml:space="preserve">Improved opportunities for families to support learning at home. </w:t>
            </w:r>
          </w:p>
          <w:p w14:paraId="03746790" w14:textId="45E5555D" w:rsidR="004B7D89" w:rsidRPr="00B1739B" w:rsidRDefault="004B7D89" w:rsidP="004B7D89">
            <w:r w:rsidRPr="00AE0B27">
              <w:rPr>
                <w:b/>
              </w:rPr>
              <w:t>(B2/3/7)</w:t>
            </w:r>
          </w:p>
        </w:tc>
        <w:tc>
          <w:tcPr>
            <w:tcW w:w="2209" w:type="dxa"/>
          </w:tcPr>
          <w:p w14:paraId="0A08A35C" w14:textId="77777777" w:rsidR="004B7D89" w:rsidRPr="00B1739B" w:rsidRDefault="004B7D89" w:rsidP="004B7D89">
            <w:r w:rsidRPr="00B1739B">
              <w:t>Solar Tracking progress</w:t>
            </w:r>
          </w:p>
          <w:p w14:paraId="086FBA58" w14:textId="77777777" w:rsidR="004B7D89" w:rsidRPr="00B1739B" w:rsidRDefault="004B7D89" w:rsidP="004B7D89"/>
          <w:p w14:paraId="414C851B" w14:textId="77777777" w:rsidR="004B7D89" w:rsidRPr="00B1739B" w:rsidRDefault="004B7D89" w:rsidP="004B7D89"/>
          <w:p w14:paraId="2F9B2D0F" w14:textId="77777777" w:rsidR="004B7D89" w:rsidRPr="00B1739B" w:rsidRDefault="004B7D89" w:rsidP="004B7D89">
            <w:r w:rsidRPr="00B1739B">
              <w:t xml:space="preserve">Literacy tracking </w:t>
            </w:r>
          </w:p>
          <w:p w14:paraId="23B5A6F4" w14:textId="77777777" w:rsidR="004B7D89" w:rsidRPr="00B1739B" w:rsidRDefault="004B7D89" w:rsidP="004B7D89"/>
        </w:tc>
        <w:tc>
          <w:tcPr>
            <w:tcW w:w="2609" w:type="dxa"/>
            <w:shd w:val="clear" w:color="auto" w:fill="auto"/>
          </w:tcPr>
          <w:p w14:paraId="0AD2957E" w14:textId="0594043A" w:rsidR="00246DFF" w:rsidRPr="00C1263A" w:rsidRDefault="00246DFF" w:rsidP="00E91A0D">
            <w:pPr>
              <w:jc w:val="both"/>
              <w:rPr>
                <w:i/>
                <w:color w:val="FF0000"/>
                <w:sz w:val="20"/>
                <w:szCs w:val="20"/>
                <w:highlight w:val="yellow"/>
              </w:rPr>
            </w:pPr>
          </w:p>
        </w:tc>
      </w:tr>
      <w:tr w:rsidR="004B7D89" w14:paraId="358F7266" w14:textId="77777777" w:rsidTr="005F612C">
        <w:trPr>
          <w:trHeight w:val="1161"/>
        </w:trPr>
        <w:tc>
          <w:tcPr>
            <w:tcW w:w="1319" w:type="dxa"/>
            <w:shd w:val="clear" w:color="auto" w:fill="auto"/>
          </w:tcPr>
          <w:p w14:paraId="0BE81F5B" w14:textId="6D072DA9" w:rsidR="004B7D89" w:rsidRPr="00AE0B27" w:rsidRDefault="004B7D89" w:rsidP="004B7D89">
            <w:pPr>
              <w:rPr>
                <w:b/>
              </w:rPr>
            </w:pPr>
            <w:r w:rsidRPr="00AE0B27">
              <w:rPr>
                <w:b/>
              </w:rPr>
              <w:t xml:space="preserve">Gifted and Talented Programme </w:t>
            </w:r>
            <w:r w:rsidR="00DA4EE8">
              <w:rPr>
                <w:b/>
              </w:rPr>
              <w:t>–</w:t>
            </w:r>
            <w:r w:rsidRPr="00AE0B27">
              <w:rPr>
                <w:b/>
              </w:rPr>
              <w:t xml:space="preserve"> </w:t>
            </w:r>
            <w:r w:rsidRPr="00CF7EC9">
              <w:rPr>
                <w:b/>
              </w:rPr>
              <w:t>Trial</w:t>
            </w:r>
            <w:r w:rsidR="00DA4EE8" w:rsidRPr="00CF7EC9">
              <w:rPr>
                <w:b/>
              </w:rPr>
              <w:t xml:space="preserve"> extension</w:t>
            </w:r>
          </w:p>
        </w:tc>
        <w:tc>
          <w:tcPr>
            <w:tcW w:w="1082" w:type="dxa"/>
          </w:tcPr>
          <w:p w14:paraId="63078C45" w14:textId="5F63CF61" w:rsidR="004B7D89" w:rsidRPr="00AE0B27" w:rsidRDefault="004B7D89" w:rsidP="004B7D89">
            <w:pPr>
              <w:rPr>
                <w:b/>
              </w:rPr>
            </w:pPr>
            <w:r w:rsidRPr="00CF7EC9">
              <w:rPr>
                <w:b/>
              </w:rPr>
              <w:t>£1 000</w:t>
            </w:r>
          </w:p>
        </w:tc>
        <w:tc>
          <w:tcPr>
            <w:tcW w:w="4466" w:type="dxa"/>
          </w:tcPr>
          <w:p w14:paraId="399760AE" w14:textId="6337EE17" w:rsidR="004B7D89" w:rsidRPr="00AE0B27" w:rsidRDefault="004B7D89" w:rsidP="004B7D89">
            <w:pPr>
              <w:jc w:val="both"/>
            </w:pPr>
            <w:r w:rsidRPr="00AE0B27">
              <w:t xml:space="preserve">This year the Art &amp; Design Coordinator will be </w:t>
            </w:r>
            <w:r w:rsidR="00DA4EE8">
              <w:t>continue with a</w:t>
            </w:r>
            <w:r w:rsidRPr="00AE0B27">
              <w:t xml:space="preserve"> series of  ’Gifted and Talented’ workshops for KS3 pupils. Each term RWO will work with a group of young people who would benefit from joining a more bespoke art group, where talent can be nurtured.</w:t>
            </w:r>
          </w:p>
          <w:p w14:paraId="793C38D2" w14:textId="77777777" w:rsidR="004B7D89" w:rsidRPr="00AE0B27" w:rsidRDefault="004B7D89" w:rsidP="004B7D89">
            <w:pPr>
              <w:jc w:val="both"/>
            </w:pPr>
            <w:r w:rsidRPr="00AE0B27">
              <w:t>The aims of gifted and talented art sessions include: </w:t>
            </w:r>
          </w:p>
          <w:p w14:paraId="165CC302" w14:textId="38B14FE2" w:rsidR="004B7D89" w:rsidRPr="00AE0B27" w:rsidRDefault="004B7D89" w:rsidP="004B7D89">
            <w:pPr>
              <w:jc w:val="both"/>
            </w:pPr>
            <w:r w:rsidRPr="00AE0B27">
              <w:t>Gifted artists can receive support for their social and emotional needs.</w:t>
            </w:r>
          </w:p>
          <w:p w14:paraId="7FB1DACC" w14:textId="1C555404" w:rsidR="004B7D89" w:rsidRPr="00AE0B27" w:rsidRDefault="004B7D89" w:rsidP="004B7D89">
            <w:pPr>
              <w:jc w:val="both"/>
            </w:pPr>
            <w:r w:rsidRPr="00AE0B27">
              <w:lastRenderedPageBreak/>
              <w:t>C&amp;YP can receive challenging learning experiences to support their cognitive and academic development.</w:t>
            </w:r>
          </w:p>
          <w:p w14:paraId="315C4B66" w14:textId="1A37BA51" w:rsidR="004B7D89" w:rsidRPr="00AE0B27" w:rsidRDefault="004B7D89" w:rsidP="004B7D89">
            <w:pPr>
              <w:jc w:val="both"/>
            </w:pPr>
            <w:r w:rsidRPr="00AE0B27">
              <w:t>C&amp;YP can develop their visual arts techniques, materials, and processes.</w:t>
            </w:r>
          </w:p>
          <w:p w14:paraId="32F7D917" w14:textId="51D41DF7" w:rsidR="004B7D89" w:rsidRPr="00AE0B27" w:rsidRDefault="004B7D89" w:rsidP="004B7D89">
            <w:pPr>
              <w:jc w:val="both"/>
            </w:pPr>
            <w:r w:rsidRPr="00AE0B27">
              <w:t>C&amp;YP can express themselves in creative, original ways and develop critical and creative thinking skills</w:t>
            </w:r>
          </w:p>
          <w:p w14:paraId="695021A4" w14:textId="0F9E73A2" w:rsidR="004B7D89" w:rsidRPr="00AE0B27" w:rsidRDefault="004B7D89" w:rsidP="004B7D89">
            <w:pPr>
              <w:jc w:val="both"/>
            </w:pPr>
            <w:r w:rsidRPr="00AE0B27">
              <w:t>C&amp;YP can develop an understanding of art in different cultures and events.</w:t>
            </w:r>
          </w:p>
          <w:p w14:paraId="42278C0F" w14:textId="4CC6BA35" w:rsidR="004B7D89" w:rsidRPr="00AE0B27" w:rsidRDefault="004B7D89" w:rsidP="004B7D89">
            <w:pPr>
              <w:jc w:val="both"/>
            </w:pPr>
            <w:r w:rsidRPr="00AE0B27">
              <w:t>Art &amp; Design can provide a safe atmosphere for learning, taking healthy risks, and collaboration.</w:t>
            </w:r>
          </w:p>
          <w:p w14:paraId="339D2555" w14:textId="02D4C594" w:rsidR="004B7D89" w:rsidRPr="00AE0B27" w:rsidRDefault="004B7D89" w:rsidP="004B7D89">
            <w:pPr>
              <w:jc w:val="both"/>
            </w:pPr>
            <w:r w:rsidRPr="00AE0B27">
              <w:t>Likewise, offering arts-integrated activities to gifted and talented students can help with their hyper-sensitivity and fears. It allows them the freedom to express themselves and meet their social needs.</w:t>
            </w:r>
          </w:p>
        </w:tc>
        <w:tc>
          <w:tcPr>
            <w:tcW w:w="3478" w:type="dxa"/>
          </w:tcPr>
          <w:p w14:paraId="1F816AAC" w14:textId="430C41AC" w:rsidR="004B7D89" w:rsidRPr="00AE0B27" w:rsidRDefault="004B7D89" w:rsidP="004B7D89">
            <w:pPr>
              <w:pStyle w:val="ListParagraph"/>
              <w:numPr>
                <w:ilvl w:val="0"/>
                <w:numId w:val="11"/>
              </w:numPr>
              <w:spacing w:line="240" w:lineRule="auto"/>
            </w:pPr>
            <w:r w:rsidRPr="00AE0B27">
              <w:lastRenderedPageBreak/>
              <w:t>Pupil gain greater confidence in a creative subject</w:t>
            </w:r>
          </w:p>
          <w:p w14:paraId="484049E9" w14:textId="62E78FCF" w:rsidR="004B7D89" w:rsidRPr="00AE0B27" w:rsidRDefault="004B7D89" w:rsidP="004B7D89">
            <w:pPr>
              <w:pStyle w:val="ListParagraph"/>
              <w:numPr>
                <w:ilvl w:val="0"/>
                <w:numId w:val="11"/>
              </w:numPr>
              <w:spacing w:line="240" w:lineRule="auto"/>
            </w:pPr>
            <w:r w:rsidRPr="00AE0B27">
              <w:t>Pupils health and wellbeing is supported through creative expression</w:t>
            </w:r>
          </w:p>
          <w:p w14:paraId="6884F2DB" w14:textId="750DF17B" w:rsidR="004B7D89" w:rsidRPr="00AE0B27" w:rsidRDefault="004B7D89" w:rsidP="004B7D89">
            <w:pPr>
              <w:pStyle w:val="ListParagraph"/>
              <w:numPr>
                <w:ilvl w:val="0"/>
                <w:numId w:val="11"/>
              </w:numPr>
              <w:spacing w:line="240" w:lineRule="auto"/>
            </w:pPr>
            <w:r w:rsidRPr="00AE0B27">
              <w:t>Improving resilience and confidence</w:t>
            </w:r>
          </w:p>
          <w:p w14:paraId="701F858C" w14:textId="77777777" w:rsidR="004B7D89" w:rsidRPr="00AE0B27" w:rsidRDefault="004B7D89" w:rsidP="004B7D89">
            <w:pPr>
              <w:ind w:left="360"/>
              <w:rPr>
                <w:b/>
              </w:rPr>
            </w:pPr>
          </w:p>
          <w:p w14:paraId="2EAE07CB" w14:textId="4BD9730D" w:rsidR="004B7D89" w:rsidRPr="00AE0B27" w:rsidRDefault="004B7D89" w:rsidP="004B7D89">
            <w:pPr>
              <w:rPr>
                <w:b/>
              </w:rPr>
            </w:pPr>
            <w:r w:rsidRPr="00AE0B27">
              <w:rPr>
                <w:b/>
              </w:rPr>
              <w:t>(B2/3/5/6/7/8)</w:t>
            </w:r>
          </w:p>
        </w:tc>
        <w:tc>
          <w:tcPr>
            <w:tcW w:w="2209" w:type="dxa"/>
          </w:tcPr>
          <w:p w14:paraId="09915F76" w14:textId="77777777" w:rsidR="004B7D89" w:rsidRPr="00AE0B27" w:rsidRDefault="004B7D89" w:rsidP="004B7D89">
            <w:r w:rsidRPr="00AE0B27">
              <w:t>Solar Tracking progress</w:t>
            </w:r>
          </w:p>
          <w:p w14:paraId="2F43CF26" w14:textId="77777777" w:rsidR="004B7D89" w:rsidRPr="00AE0B27" w:rsidRDefault="004B7D89" w:rsidP="004B7D89"/>
          <w:p w14:paraId="656DCF62" w14:textId="610717C0" w:rsidR="004B7D89" w:rsidRPr="00AE0B27" w:rsidRDefault="004B7D89" w:rsidP="004B7D89">
            <w:r w:rsidRPr="00AE0B27">
              <w:t>Attendance</w:t>
            </w:r>
          </w:p>
        </w:tc>
        <w:tc>
          <w:tcPr>
            <w:tcW w:w="2609" w:type="dxa"/>
            <w:shd w:val="clear" w:color="auto" w:fill="auto"/>
          </w:tcPr>
          <w:p w14:paraId="40B9DE3C" w14:textId="1A72DE65" w:rsidR="00775C42" w:rsidRPr="00CA20F1" w:rsidRDefault="00775C42" w:rsidP="004B7D89">
            <w:pPr>
              <w:jc w:val="both"/>
              <w:rPr>
                <w:i/>
                <w:color w:val="00B050"/>
                <w:sz w:val="20"/>
                <w:szCs w:val="20"/>
              </w:rPr>
            </w:pPr>
          </w:p>
        </w:tc>
      </w:tr>
      <w:tr w:rsidR="004B7D89" w14:paraId="06097594" w14:textId="77777777" w:rsidTr="005F612C">
        <w:trPr>
          <w:trHeight w:val="1161"/>
        </w:trPr>
        <w:tc>
          <w:tcPr>
            <w:tcW w:w="1319" w:type="dxa"/>
            <w:shd w:val="clear" w:color="auto" w:fill="auto"/>
          </w:tcPr>
          <w:p w14:paraId="5F103B8C" w14:textId="39C31798" w:rsidR="004B7D89" w:rsidRPr="004628BF" w:rsidRDefault="004B7D89" w:rsidP="004B7D89">
            <w:pPr>
              <w:rPr>
                <w:b/>
              </w:rPr>
            </w:pPr>
            <w:r w:rsidRPr="00597C29">
              <w:rPr>
                <w:b/>
              </w:rPr>
              <w:t>Uniform and PE kit/ Equipment</w:t>
            </w:r>
          </w:p>
        </w:tc>
        <w:tc>
          <w:tcPr>
            <w:tcW w:w="1082" w:type="dxa"/>
          </w:tcPr>
          <w:p w14:paraId="0CC947D3" w14:textId="1317A9F0" w:rsidR="004B7D89" w:rsidRPr="004628BF" w:rsidRDefault="004B7D89" w:rsidP="004B7D89">
            <w:pPr>
              <w:rPr>
                <w:b/>
              </w:rPr>
            </w:pPr>
            <w:r w:rsidRPr="00CF7EC9">
              <w:rPr>
                <w:b/>
              </w:rPr>
              <w:t>£4 680</w:t>
            </w:r>
          </w:p>
        </w:tc>
        <w:tc>
          <w:tcPr>
            <w:tcW w:w="4466" w:type="dxa"/>
          </w:tcPr>
          <w:p w14:paraId="20D51497" w14:textId="44F8810C" w:rsidR="004B7D89" w:rsidRPr="004628BF" w:rsidRDefault="004B7D89" w:rsidP="004B7D89">
            <w:pPr>
              <w:jc w:val="both"/>
            </w:pPr>
            <w:r>
              <w:t xml:space="preserve">Some learners on the PP register do not have access to uniform and PE kit at the start of each academic year. All Parents of PP children will be able to access PE kit and School uniform items to ensure their child is ‘school ready’. At the start of the academic year, the Admin team contact the parents and carers of PP pupils and arrange the purchase of new uniforms and PE kit, distributing prior to the start of term. Where a child may need school shoes, bags or trainers’ parents will be directed to the personal spend provided for each individual child, managed by the PP coordinator. </w:t>
            </w:r>
          </w:p>
        </w:tc>
        <w:tc>
          <w:tcPr>
            <w:tcW w:w="3478" w:type="dxa"/>
          </w:tcPr>
          <w:p w14:paraId="32DF1CA5" w14:textId="77777777" w:rsidR="004B7D89" w:rsidRDefault="004B7D89" w:rsidP="004B7D89">
            <w:pPr>
              <w:pStyle w:val="ListParagraph"/>
              <w:numPr>
                <w:ilvl w:val="0"/>
                <w:numId w:val="11"/>
              </w:numPr>
              <w:spacing w:line="240" w:lineRule="auto"/>
            </w:pPr>
            <w:r>
              <w:t>School ready C&amp;YP</w:t>
            </w:r>
          </w:p>
          <w:p w14:paraId="345AB8F7" w14:textId="77777777" w:rsidR="004B7D89" w:rsidRDefault="004B7D89" w:rsidP="004B7D89">
            <w:pPr>
              <w:pStyle w:val="ListParagraph"/>
              <w:numPr>
                <w:ilvl w:val="0"/>
                <w:numId w:val="11"/>
              </w:numPr>
              <w:spacing w:line="240" w:lineRule="auto"/>
            </w:pPr>
            <w:r>
              <w:t>Improved attendance and engagement in school</w:t>
            </w:r>
          </w:p>
          <w:p w14:paraId="17769919" w14:textId="77777777" w:rsidR="004B7D89" w:rsidRDefault="004B7D89" w:rsidP="004B7D89">
            <w:pPr>
              <w:pStyle w:val="ListParagraph"/>
              <w:numPr>
                <w:ilvl w:val="0"/>
                <w:numId w:val="11"/>
              </w:numPr>
              <w:spacing w:line="240" w:lineRule="auto"/>
            </w:pPr>
            <w:r>
              <w:t>Accelerated achievement and progress</w:t>
            </w:r>
          </w:p>
          <w:p w14:paraId="3BDC24DB" w14:textId="77777777" w:rsidR="004B7D89" w:rsidRDefault="004B7D89" w:rsidP="004B7D89">
            <w:pPr>
              <w:pStyle w:val="ListParagraph"/>
              <w:numPr>
                <w:ilvl w:val="0"/>
                <w:numId w:val="11"/>
              </w:numPr>
              <w:spacing w:line="240" w:lineRule="auto"/>
            </w:pPr>
            <w:r>
              <w:t>Improved behaviour</w:t>
            </w:r>
          </w:p>
          <w:p w14:paraId="077EB80F" w14:textId="77777777" w:rsidR="004B7D89" w:rsidRDefault="004B7D89" w:rsidP="004B7D89">
            <w:pPr>
              <w:pStyle w:val="ListParagraph"/>
              <w:numPr>
                <w:ilvl w:val="0"/>
                <w:numId w:val="11"/>
              </w:numPr>
              <w:spacing w:line="240" w:lineRule="auto"/>
            </w:pPr>
            <w:r>
              <w:t>Self-esteem and confidence in C&amp;YP</w:t>
            </w:r>
          </w:p>
          <w:p w14:paraId="29839B68" w14:textId="2367CA67" w:rsidR="004B7D89" w:rsidRPr="004628BF" w:rsidRDefault="004B7D89" w:rsidP="004B7D89">
            <w:r w:rsidRPr="006928C2">
              <w:rPr>
                <w:b/>
                <w:i/>
              </w:rPr>
              <w:t>(B9)</w:t>
            </w:r>
          </w:p>
        </w:tc>
        <w:tc>
          <w:tcPr>
            <w:tcW w:w="2209" w:type="dxa"/>
          </w:tcPr>
          <w:p w14:paraId="5FCC98AC" w14:textId="77777777" w:rsidR="004B7D89" w:rsidRDefault="004B7D89" w:rsidP="004B7D89">
            <w:r>
              <w:t>Admin ordering and tracking records</w:t>
            </w:r>
          </w:p>
          <w:p w14:paraId="4709F4B9" w14:textId="77777777" w:rsidR="004B7D89" w:rsidRDefault="004B7D89" w:rsidP="004B7D89"/>
          <w:p w14:paraId="63FE28CF" w14:textId="77777777" w:rsidR="004B7D89" w:rsidRDefault="004B7D89" w:rsidP="004B7D89">
            <w:r>
              <w:t xml:space="preserve">SIMs tracking re Behaviour and attendance </w:t>
            </w:r>
          </w:p>
          <w:p w14:paraId="2870719B" w14:textId="77777777" w:rsidR="004B7D89" w:rsidRDefault="004B7D89" w:rsidP="004B7D89"/>
          <w:p w14:paraId="7CC30A11" w14:textId="77777777" w:rsidR="004B7D89" w:rsidRDefault="004B7D89" w:rsidP="004B7D89">
            <w:r>
              <w:t xml:space="preserve">SOLAR tracking re Attainment and Progress </w:t>
            </w:r>
          </w:p>
          <w:p w14:paraId="38EDA140" w14:textId="77777777" w:rsidR="004B7D89" w:rsidRPr="004628BF" w:rsidRDefault="004B7D89" w:rsidP="004B7D89"/>
        </w:tc>
        <w:tc>
          <w:tcPr>
            <w:tcW w:w="2609" w:type="dxa"/>
            <w:shd w:val="clear" w:color="auto" w:fill="auto"/>
          </w:tcPr>
          <w:p w14:paraId="0F4FDE22" w14:textId="43CA7A72" w:rsidR="004B7D89" w:rsidRPr="003A3B31" w:rsidRDefault="004B7D89" w:rsidP="00775C42">
            <w:pPr>
              <w:jc w:val="both"/>
              <w:rPr>
                <w:i/>
                <w:color w:val="FF0000"/>
                <w:sz w:val="20"/>
                <w:szCs w:val="20"/>
              </w:rPr>
            </w:pPr>
          </w:p>
        </w:tc>
      </w:tr>
    </w:tbl>
    <w:p w14:paraId="62721BC9" w14:textId="77777777" w:rsidR="00FD746C" w:rsidRPr="00FD746C" w:rsidRDefault="00FD746C" w:rsidP="00FD746C"/>
    <w:sectPr w:rsidR="00FD746C" w:rsidRPr="00FD746C" w:rsidSect="00FD746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46F"/>
    <w:multiLevelType w:val="hybridMultilevel"/>
    <w:tmpl w:val="42D2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A5DAA"/>
    <w:multiLevelType w:val="hybridMultilevel"/>
    <w:tmpl w:val="F8822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2D73C2"/>
    <w:multiLevelType w:val="hybridMultilevel"/>
    <w:tmpl w:val="3380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35A6F"/>
    <w:multiLevelType w:val="hybridMultilevel"/>
    <w:tmpl w:val="E102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AA0953"/>
    <w:multiLevelType w:val="hybridMultilevel"/>
    <w:tmpl w:val="B64C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02135"/>
    <w:multiLevelType w:val="hybridMultilevel"/>
    <w:tmpl w:val="70C4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5131B5"/>
    <w:multiLevelType w:val="hybridMultilevel"/>
    <w:tmpl w:val="CCE89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314891"/>
    <w:multiLevelType w:val="hybridMultilevel"/>
    <w:tmpl w:val="4F44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24E6A"/>
    <w:multiLevelType w:val="hybridMultilevel"/>
    <w:tmpl w:val="F670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347684"/>
    <w:multiLevelType w:val="hybridMultilevel"/>
    <w:tmpl w:val="DA16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948AA"/>
    <w:multiLevelType w:val="hybridMultilevel"/>
    <w:tmpl w:val="B284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147A4"/>
    <w:multiLevelType w:val="hybridMultilevel"/>
    <w:tmpl w:val="4080C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F0529"/>
    <w:multiLevelType w:val="hybridMultilevel"/>
    <w:tmpl w:val="2BCC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EEC2A"/>
    <w:multiLevelType w:val="hybridMultilevel"/>
    <w:tmpl w:val="BADD9B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A3F4582"/>
    <w:multiLevelType w:val="hybridMultilevel"/>
    <w:tmpl w:val="9504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5731F1"/>
    <w:multiLevelType w:val="hybridMultilevel"/>
    <w:tmpl w:val="5786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A4D3B"/>
    <w:multiLevelType w:val="hybridMultilevel"/>
    <w:tmpl w:val="7EB6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C04DB"/>
    <w:multiLevelType w:val="hybridMultilevel"/>
    <w:tmpl w:val="0548D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F6126"/>
    <w:multiLevelType w:val="hybridMultilevel"/>
    <w:tmpl w:val="08CCD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8"/>
  </w:num>
  <w:num w:numId="4">
    <w:abstractNumId w:val="5"/>
  </w:num>
  <w:num w:numId="5">
    <w:abstractNumId w:val="4"/>
  </w:num>
  <w:num w:numId="6">
    <w:abstractNumId w:val="17"/>
  </w:num>
  <w:num w:numId="7">
    <w:abstractNumId w:val="12"/>
  </w:num>
  <w:num w:numId="8">
    <w:abstractNumId w:val="3"/>
  </w:num>
  <w:num w:numId="9">
    <w:abstractNumId w:val="0"/>
  </w:num>
  <w:num w:numId="10">
    <w:abstractNumId w:val="16"/>
  </w:num>
  <w:num w:numId="11">
    <w:abstractNumId w:val="2"/>
  </w:num>
  <w:num w:numId="12">
    <w:abstractNumId w:val="8"/>
  </w:num>
  <w:num w:numId="13">
    <w:abstractNumId w:val="10"/>
  </w:num>
  <w:num w:numId="14">
    <w:abstractNumId w:val="15"/>
  </w:num>
  <w:num w:numId="15">
    <w:abstractNumId w:val="7"/>
  </w:num>
  <w:num w:numId="16">
    <w:abstractNumId w:val="1"/>
  </w:num>
  <w:num w:numId="17">
    <w:abstractNumId w:val="11"/>
  </w:num>
  <w:num w:numId="18">
    <w:abstractNumId w:val="9"/>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46C"/>
    <w:rsid w:val="00017C2F"/>
    <w:rsid w:val="00020536"/>
    <w:rsid w:val="0004368A"/>
    <w:rsid w:val="00047F7A"/>
    <w:rsid w:val="00054B7A"/>
    <w:rsid w:val="0006367B"/>
    <w:rsid w:val="00063C17"/>
    <w:rsid w:val="00072834"/>
    <w:rsid w:val="000A1982"/>
    <w:rsid w:val="000B4087"/>
    <w:rsid w:val="000B76D9"/>
    <w:rsid w:val="000C0A17"/>
    <w:rsid w:val="000C67B1"/>
    <w:rsid w:val="000D1879"/>
    <w:rsid w:val="000F70C7"/>
    <w:rsid w:val="00101D45"/>
    <w:rsid w:val="00140601"/>
    <w:rsid w:val="00154BCA"/>
    <w:rsid w:val="001604F6"/>
    <w:rsid w:val="00171A92"/>
    <w:rsid w:val="001B163F"/>
    <w:rsid w:val="001B7E66"/>
    <w:rsid w:val="002010CB"/>
    <w:rsid w:val="00201755"/>
    <w:rsid w:val="0020734D"/>
    <w:rsid w:val="00221D44"/>
    <w:rsid w:val="00236034"/>
    <w:rsid w:val="00237FDC"/>
    <w:rsid w:val="00246DFF"/>
    <w:rsid w:val="002478C6"/>
    <w:rsid w:val="00257D30"/>
    <w:rsid w:val="002752EB"/>
    <w:rsid w:val="00283756"/>
    <w:rsid w:val="002916D3"/>
    <w:rsid w:val="002A2397"/>
    <w:rsid w:val="002B5A78"/>
    <w:rsid w:val="002E0D99"/>
    <w:rsid w:val="002F551A"/>
    <w:rsid w:val="00317F88"/>
    <w:rsid w:val="00333509"/>
    <w:rsid w:val="00373D51"/>
    <w:rsid w:val="003815CC"/>
    <w:rsid w:val="00381AF5"/>
    <w:rsid w:val="00391FAE"/>
    <w:rsid w:val="00392C6C"/>
    <w:rsid w:val="00393B66"/>
    <w:rsid w:val="003A2F0A"/>
    <w:rsid w:val="003A3B31"/>
    <w:rsid w:val="003A6576"/>
    <w:rsid w:val="003C11D3"/>
    <w:rsid w:val="003D351F"/>
    <w:rsid w:val="0041798C"/>
    <w:rsid w:val="00440CD0"/>
    <w:rsid w:val="004628BF"/>
    <w:rsid w:val="004653C8"/>
    <w:rsid w:val="00475275"/>
    <w:rsid w:val="004779D7"/>
    <w:rsid w:val="00492CBC"/>
    <w:rsid w:val="004B0633"/>
    <w:rsid w:val="004B7D89"/>
    <w:rsid w:val="004D494C"/>
    <w:rsid w:val="004E589B"/>
    <w:rsid w:val="004F3280"/>
    <w:rsid w:val="004F6210"/>
    <w:rsid w:val="005077C2"/>
    <w:rsid w:val="005468BB"/>
    <w:rsid w:val="00550C44"/>
    <w:rsid w:val="005547F7"/>
    <w:rsid w:val="00564081"/>
    <w:rsid w:val="005655F4"/>
    <w:rsid w:val="00577493"/>
    <w:rsid w:val="00597C29"/>
    <w:rsid w:val="005A5C04"/>
    <w:rsid w:val="005B23AE"/>
    <w:rsid w:val="005C129C"/>
    <w:rsid w:val="005D25DF"/>
    <w:rsid w:val="005E1257"/>
    <w:rsid w:val="005E3527"/>
    <w:rsid w:val="005F612C"/>
    <w:rsid w:val="006478FC"/>
    <w:rsid w:val="0065386E"/>
    <w:rsid w:val="00666B29"/>
    <w:rsid w:val="006928C2"/>
    <w:rsid w:val="006965D3"/>
    <w:rsid w:val="006A6516"/>
    <w:rsid w:val="006A6FE9"/>
    <w:rsid w:val="006B16EB"/>
    <w:rsid w:val="006B19DF"/>
    <w:rsid w:val="006B70FF"/>
    <w:rsid w:val="006C426A"/>
    <w:rsid w:val="006E3D98"/>
    <w:rsid w:val="006E4024"/>
    <w:rsid w:val="00746342"/>
    <w:rsid w:val="00763E06"/>
    <w:rsid w:val="0077152C"/>
    <w:rsid w:val="00775C42"/>
    <w:rsid w:val="00786DEC"/>
    <w:rsid w:val="007A6A10"/>
    <w:rsid w:val="007C286A"/>
    <w:rsid w:val="008047E1"/>
    <w:rsid w:val="00814254"/>
    <w:rsid w:val="008240ED"/>
    <w:rsid w:val="0083278E"/>
    <w:rsid w:val="00862731"/>
    <w:rsid w:val="00862977"/>
    <w:rsid w:val="00862D95"/>
    <w:rsid w:val="00872C16"/>
    <w:rsid w:val="00883D2F"/>
    <w:rsid w:val="008C5F74"/>
    <w:rsid w:val="008E420B"/>
    <w:rsid w:val="009023ED"/>
    <w:rsid w:val="0092721D"/>
    <w:rsid w:val="00932906"/>
    <w:rsid w:val="00942DCD"/>
    <w:rsid w:val="009614D5"/>
    <w:rsid w:val="00961673"/>
    <w:rsid w:val="00976DDF"/>
    <w:rsid w:val="00986610"/>
    <w:rsid w:val="00996928"/>
    <w:rsid w:val="00997E13"/>
    <w:rsid w:val="009B276A"/>
    <w:rsid w:val="009B47BF"/>
    <w:rsid w:val="009C7FE9"/>
    <w:rsid w:val="009F124E"/>
    <w:rsid w:val="009F1B4B"/>
    <w:rsid w:val="00A009FA"/>
    <w:rsid w:val="00A15D54"/>
    <w:rsid w:val="00A16D58"/>
    <w:rsid w:val="00A22ECD"/>
    <w:rsid w:val="00A24D83"/>
    <w:rsid w:val="00A3335E"/>
    <w:rsid w:val="00A5125E"/>
    <w:rsid w:val="00A643D4"/>
    <w:rsid w:val="00A64CD0"/>
    <w:rsid w:val="00A743FE"/>
    <w:rsid w:val="00A8165F"/>
    <w:rsid w:val="00A82B8F"/>
    <w:rsid w:val="00AA3CE8"/>
    <w:rsid w:val="00AB6064"/>
    <w:rsid w:val="00AC40EC"/>
    <w:rsid w:val="00AD67C0"/>
    <w:rsid w:val="00AD72BC"/>
    <w:rsid w:val="00AE0B27"/>
    <w:rsid w:val="00AF50FE"/>
    <w:rsid w:val="00B01A97"/>
    <w:rsid w:val="00B01ED2"/>
    <w:rsid w:val="00B043AF"/>
    <w:rsid w:val="00B05F0D"/>
    <w:rsid w:val="00B1739B"/>
    <w:rsid w:val="00B43B0A"/>
    <w:rsid w:val="00B43DC0"/>
    <w:rsid w:val="00B66FA4"/>
    <w:rsid w:val="00B6738E"/>
    <w:rsid w:val="00B74614"/>
    <w:rsid w:val="00B767B7"/>
    <w:rsid w:val="00B96A5F"/>
    <w:rsid w:val="00BC4CD6"/>
    <w:rsid w:val="00BC73F0"/>
    <w:rsid w:val="00BD199D"/>
    <w:rsid w:val="00BF3EB2"/>
    <w:rsid w:val="00C035A5"/>
    <w:rsid w:val="00C1263A"/>
    <w:rsid w:val="00C22199"/>
    <w:rsid w:val="00C561CB"/>
    <w:rsid w:val="00C63ADB"/>
    <w:rsid w:val="00C6772B"/>
    <w:rsid w:val="00C84E5F"/>
    <w:rsid w:val="00C93F56"/>
    <w:rsid w:val="00CA20F1"/>
    <w:rsid w:val="00CD229C"/>
    <w:rsid w:val="00CF7EC9"/>
    <w:rsid w:val="00D03079"/>
    <w:rsid w:val="00D04C33"/>
    <w:rsid w:val="00D55F86"/>
    <w:rsid w:val="00D603FD"/>
    <w:rsid w:val="00D651D5"/>
    <w:rsid w:val="00D71986"/>
    <w:rsid w:val="00DA4EE8"/>
    <w:rsid w:val="00DB356C"/>
    <w:rsid w:val="00DB399E"/>
    <w:rsid w:val="00DB7ECE"/>
    <w:rsid w:val="00DD56D3"/>
    <w:rsid w:val="00DD5C68"/>
    <w:rsid w:val="00DE22FF"/>
    <w:rsid w:val="00DF1774"/>
    <w:rsid w:val="00DF260D"/>
    <w:rsid w:val="00E060DD"/>
    <w:rsid w:val="00E11D69"/>
    <w:rsid w:val="00E352F9"/>
    <w:rsid w:val="00E65535"/>
    <w:rsid w:val="00E83155"/>
    <w:rsid w:val="00E91A0D"/>
    <w:rsid w:val="00ED2685"/>
    <w:rsid w:val="00ED2707"/>
    <w:rsid w:val="00ED59DF"/>
    <w:rsid w:val="00ED761D"/>
    <w:rsid w:val="00ED7B23"/>
    <w:rsid w:val="00EF1946"/>
    <w:rsid w:val="00EF636E"/>
    <w:rsid w:val="00F1159B"/>
    <w:rsid w:val="00F1480E"/>
    <w:rsid w:val="00F15E9B"/>
    <w:rsid w:val="00F43181"/>
    <w:rsid w:val="00F519C8"/>
    <w:rsid w:val="00F5528F"/>
    <w:rsid w:val="00F64413"/>
    <w:rsid w:val="00F72158"/>
    <w:rsid w:val="00F96A97"/>
    <w:rsid w:val="00FA24A3"/>
    <w:rsid w:val="00FC7097"/>
    <w:rsid w:val="00FD292C"/>
    <w:rsid w:val="00FD313C"/>
    <w:rsid w:val="00FD746C"/>
    <w:rsid w:val="00FE2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BAC9"/>
  <w15:chartTrackingRefBased/>
  <w15:docId w15:val="{83AD23D7-0458-4429-8235-7EEDF339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74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7C2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41392">
      <w:bodyDiv w:val="1"/>
      <w:marLeft w:val="0"/>
      <w:marRight w:val="0"/>
      <w:marTop w:val="0"/>
      <w:marBottom w:val="0"/>
      <w:divBdr>
        <w:top w:val="none" w:sz="0" w:space="0" w:color="auto"/>
        <w:left w:val="none" w:sz="0" w:space="0" w:color="auto"/>
        <w:bottom w:val="none" w:sz="0" w:space="0" w:color="auto"/>
        <w:right w:val="none" w:sz="0" w:space="0" w:color="auto"/>
      </w:divBdr>
      <w:divsChild>
        <w:div w:id="723873126">
          <w:marLeft w:val="0"/>
          <w:marRight w:val="0"/>
          <w:marTop w:val="0"/>
          <w:marBottom w:val="0"/>
          <w:divBdr>
            <w:top w:val="none" w:sz="0" w:space="0" w:color="auto"/>
            <w:left w:val="none" w:sz="0" w:space="0" w:color="auto"/>
            <w:bottom w:val="none" w:sz="0" w:space="0" w:color="auto"/>
            <w:right w:val="none" w:sz="0" w:space="0" w:color="auto"/>
          </w:divBdr>
        </w:div>
        <w:div w:id="1081484107">
          <w:marLeft w:val="0"/>
          <w:marRight w:val="0"/>
          <w:marTop w:val="0"/>
          <w:marBottom w:val="0"/>
          <w:divBdr>
            <w:top w:val="none" w:sz="0" w:space="0" w:color="auto"/>
            <w:left w:val="none" w:sz="0" w:space="0" w:color="auto"/>
            <w:bottom w:val="none" w:sz="0" w:space="0" w:color="auto"/>
            <w:right w:val="none" w:sz="0" w:space="0" w:color="auto"/>
          </w:divBdr>
          <w:divsChild>
            <w:div w:id="376125933">
              <w:marLeft w:val="0"/>
              <w:marRight w:val="0"/>
              <w:marTop w:val="0"/>
              <w:marBottom w:val="0"/>
              <w:divBdr>
                <w:top w:val="none" w:sz="0" w:space="0" w:color="auto"/>
                <w:left w:val="none" w:sz="0" w:space="0" w:color="auto"/>
                <w:bottom w:val="none" w:sz="0" w:space="0" w:color="auto"/>
                <w:right w:val="none" w:sz="0" w:space="0" w:color="auto"/>
              </w:divBdr>
            </w:div>
            <w:div w:id="166666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4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5D59DC2EF659448B0E50F4BC53212A" ma:contentTypeVersion="18" ma:contentTypeDescription="Create a new document." ma:contentTypeScope="" ma:versionID="65e5bf54befa85c9004addea29a52e56">
  <xsd:schema xmlns:xsd="http://www.w3.org/2001/XMLSchema" xmlns:xs="http://www.w3.org/2001/XMLSchema" xmlns:p="http://schemas.microsoft.com/office/2006/metadata/properties" xmlns:ns3="85d1f946-1167-4998-aa6f-139b27461754" xmlns:ns4="d6c455df-42f9-41fc-9f89-e88e27f08ecb" targetNamespace="http://schemas.microsoft.com/office/2006/metadata/properties" ma:root="true" ma:fieldsID="bdcc339cae63e434bae5d32564df91e2" ns3:_="" ns4:_="">
    <xsd:import namespace="85d1f946-1167-4998-aa6f-139b27461754"/>
    <xsd:import namespace="d6c455df-42f9-41fc-9f89-e88e27f08e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1f946-1167-4998-aa6f-139b27461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c455df-42f9-41fc-9f89-e88e27f08e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5d1f946-1167-4998-aa6f-139b274617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0F313-C254-4C9F-82F5-3DA279655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1f946-1167-4998-aa6f-139b27461754"/>
    <ds:schemaRef ds:uri="d6c455df-42f9-41fc-9f89-e88e27f08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9BC52-EBB5-4A3C-8D0A-B572CDE46180}">
  <ds:schemaRefs>
    <ds:schemaRef ds:uri="http://schemas.microsoft.com/sharepoint/v3/contenttype/forms"/>
  </ds:schemaRefs>
</ds:datastoreItem>
</file>

<file path=customXml/itemProps3.xml><?xml version="1.0" encoding="utf-8"?>
<ds:datastoreItem xmlns:ds="http://schemas.openxmlformats.org/officeDocument/2006/customXml" ds:itemID="{6D373D17-0A30-4A36-B16B-2669A983E1BC}">
  <ds:schemaRefs>
    <ds:schemaRef ds:uri="http://www.w3.org/XML/1998/namespace"/>
    <ds:schemaRef ds:uri="d6c455df-42f9-41fc-9f89-e88e27f08ecb"/>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85d1f946-1167-4998-aa6f-139b27461754"/>
  </ds:schemaRefs>
</ds:datastoreItem>
</file>

<file path=customXml/itemProps4.xml><?xml version="1.0" encoding="utf-8"?>
<ds:datastoreItem xmlns:ds="http://schemas.openxmlformats.org/officeDocument/2006/customXml" ds:itemID="{F1C75A64-2C59-4451-A205-CAA7604A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St John Vianney School</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Moloney</dc:creator>
  <cp:keywords/>
  <dc:description/>
  <cp:lastModifiedBy>Aidan Moloney</cp:lastModifiedBy>
  <cp:revision>3</cp:revision>
  <dcterms:created xsi:type="dcterms:W3CDTF">2025-10-17T13:05:00Z</dcterms:created>
  <dcterms:modified xsi:type="dcterms:W3CDTF">2025-10-17T13:06:00Z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0x010100625D59DC2EF659448B0E50F4BC53212A</vt:lpwstr>
  </property>
</Properties>
</file>